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</w:pP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Расчетно-графическая работа "</w:t>
      </w:r>
      <w:proofErr w:type="gramStart"/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Графо-аналитический</w:t>
      </w:r>
      <w:proofErr w:type="gramEnd"/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 xml:space="preserve"> расчет однокаскадного усилителя с общим эмиттером" выполняется согласно заданию представленному в этом разделе. Номер задания выбирается по двум последним цифрам студенческого билета или зачетки.</w:t>
      </w:r>
    </w:p>
    <w:p w:rsidR="00704FC6" w:rsidRPr="00170E27" w:rsidRDefault="00170E27" w:rsidP="00170E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Дано:</w:t>
      </w:r>
      <w:r w:rsidRPr="00170E2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793856">
        <w:rPr>
          <w:noProof/>
          <w:lang w:eastAsia="ru-RU"/>
        </w:rPr>
        <w:t>(</w:t>
      </w:r>
      <w:proofErr w:type="gramEnd"/>
      <w:r w:rsidR="00793856">
        <w:rPr>
          <w:noProof/>
          <w:lang w:eastAsia="ru-RU"/>
        </w:rPr>
        <w:t xml:space="preserve">дельта)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=25мкА</w:t>
      </w:r>
    </w:p>
    <w:p w:rsidR="00170E27" w:rsidRDefault="00170E27" w:rsidP="00170E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8BAAE0" wp14:editId="11271085">
            <wp:extent cx="381000" cy="219075"/>
            <wp:effectExtent l="0" t="0" r="0" b="9525"/>
            <wp:docPr id="34" name="Рисунок 34" descr="http://edu.mieen.ru/moodle/file.php/85/Kontr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mieen.ru/moodle/file.php/85/Kontr2.files/image02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1"/>
          <w:szCs w:val="21"/>
          <w:shd w:val="clear" w:color="auto" w:fill="FFFFFF"/>
        </w:rPr>
        <w:t>=40В;</w:t>
      </w:r>
      <w:r>
        <w:rPr>
          <w:noProof/>
          <w:lang w:eastAsia="ru-RU"/>
        </w:rPr>
        <w:drawing>
          <wp:inline distT="0" distB="0" distL="0" distR="0" wp14:anchorId="22B17A30" wp14:editId="0DA93BF0">
            <wp:extent cx="333375" cy="219075"/>
            <wp:effectExtent l="0" t="0" r="9525" b="9525"/>
            <wp:docPr id="35" name="Рисунок 35" descr="http://edu.mieen.ru/moodle/file.php/85/Kontr2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mieen.ru/moodle/file.php/85/Kontr2.files/image02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1"/>
          <w:szCs w:val="21"/>
          <w:shd w:val="clear" w:color="auto" w:fill="FFFFFF"/>
        </w:rPr>
        <w:t>=20мА;</w:t>
      </w:r>
      <w:r>
        <w:rPr>
          <w:rStyle w:val="apple-converted-space"/>
          <w:rFonts w:ascii="Georgia" w:hAnsi="Georgia"/>
          <w:color w:val="4B4B4B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06D1804" wp14:editId="643F2346">
            <wp:extent cx="333375" cy="219075"/>
            <wp:effectExtent l="0" t="0" r="9525" b="9525"/>
            <wp:docPr id="36" name="Рисунок 36" descr="http://edu.mieen.ru/moodle/file.php/85/Kontr2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mieen.ru/moodle/file.php/85/Kontr2.files/image0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1"/>
          <w:szCs w:val="21"/>
          <w:shd w:val="clear" w:color="auto" w:fill="FFFFFF"/>
        </w:rPr>
        <w:t>=200мВт;</w:t>
      </w:r>
      <w:r>
        <w:rPr>
          <w:rStyle w:val="apple-converted-space"/>
          <w:rFonts w:ascii="Georgia" w:hAnsi="Georgia"/>
          <w:color w:val="4B4B4B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5391BC1" wp14:editId="5AEAA775">
            <wp:extent cx="161925" cy="219075"/>
            <wp:effectExtent l="0" t="0" r="9525" b="9525"/>
            <wp:docPr id="37" name="Рисунок 37" descr="http://edu.mieen.ru/moodle/file.php/85/Kontr2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mieen.ru/moodle/file.php/85/Kontr2.files/image02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1"/>
          <w:szCs w:val="21"/>
          <w:shd w:val="clear" w:color="auto" w:fill="FFFFFF"/>
        </w:rPr>
        <w:t>=20 пФ</w:t>
      </w:r>
    </w:p>
    <w:p w:rsidR="00170E27" w:rsidRDefault="00170E27" w:rsidP="00170E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</w:pPr>
    </w:p>
    <w:p w:rsidR="00704FC6" w:rsidRDefault="00704FC6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3228975" cy="27336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C6" w:rsidRDefault="00704FC6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</w:pPr>
    </w:p>
    <w:p w:rsidR="00704FC6" w:rsidRPr="00957551" w:rsidRDefault="00793856" w:rsidP="00793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24"/>
          <w:lang w:eastAsia="ru-RU"/>
        </w:rPr>
      </w:pPr>
      <w:r w:rsidRPr="00793856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24"/>
          <w:lang w:eastAsia="ru-RU"/>
        </w:rPr>
        <w:t>ПРИМЕР РАСЧЕТА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b/>
          <w:bCs/>
          <w:color w:val="4B4B4B"/>
          <w:sz w:val="27"/>
          <w:szCs w:val="27"/>
          <w:lang w:eastAsia="ru-RU"/>
        </w:rPr>
        <w:t>7. Методика и пример расчета усилителя.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7.1. Схема усилителя с ОЭ (Рис. 7.1.)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59AD58E3" wp14:editId="6A37ECB5">
            <wp:extent cx="3400425" cy="1704975"/>
            <wp:effectExtent l="0" t="0" r="0" b="9525"/>
            <wp:docPr id="1" name="Рисунок 1" descr="http://edu.mieen.ru/moodle/file.php/85/A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mieen.ru/moodle/file.php/85/A2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Рисунок 7.1.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lastRenderedPageBreak/>
        <w:t>7.2. Данные для расчета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Для объяснения расчета возьмем условный транзистор с входной характеристикой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f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(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БЭ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) при значениях напряжения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(0-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5)В</w:t>
      </w:r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и семейством выходных характеристик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f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(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) при различных значениях тока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 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(0-400)мкА.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Основные предельные эксплуатационные данные таковы: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P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К,макс</w:t>
      </w:r>
      <w:proofErr w:type="spellEnd"/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100мВт,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КЭ,макс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20В,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К,макс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20мА.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7.3. Графические построения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7.3.1. Перенос характеристик на систему координат и определение рабочей области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Переносим входную характеристику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f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(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БЭ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) при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5В в третий квадрант и поворачиваем ее оси координат.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Переносим семейство выходных характеристик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f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(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) при различных значениях тока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(0-400) мкА в первый квадрант.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Исходя из основных предельных эксплуатационных данных определяем рабочую область транзистора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P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К,макс</w:t>
      </w:r>
      <w:proofErr w:type="spellEnd"/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100мВт,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КЭ,макс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20В,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К,макс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20мА. То есть проводим ограничительные линии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К,макс</w:t>
      </w:r>
      <w:proofErr w:type="spellEnd"/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,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КЭ,макс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и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P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К,макс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7.3.2. Построение линии нагрузки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u w:val="single"/>
          <w:lang w:eastAsia="ru-RU"/>
        </w:rPr>
        <w:t>MN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Согласно II закону Кирхгоффа (см. рис. 7.1.)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E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П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-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R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·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Если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Е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П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18 В и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R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1кОм (выбираем предварительно для каждого варианта), то для: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т.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N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имеем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0 и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Е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П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=18В и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т.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M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имеем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Е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П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/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R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 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</w:t>
      </w:r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18мА.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Между точками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M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и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N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проводим линию нагрузки.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 xml:space="preserve">7.3.3. Построение переходной </w:t>
      </w:r>
      <w:proofErr w:type="spellStart"/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характеристики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vertAlign w:val="subscript"/>
          <w:lang w:eastAsia="ru-RU"/>
        </w:rPr>
        <w:t>Б</w:t>
      </w:r>
      <w:proofErr w:type="spellEnd"/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=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f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(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vertAlign w:val="subscript"/>
          <w:lang w:eastAsia="ru-RU"/>
        </w:rPr>
        <w:t>К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)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Переходная характеристика строится по точкам пересечения выходных характеристик транзистора для значений тока базы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(0;100;200;300;400) мкА и линии нагрузки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MN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.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(Восстанавливаем перпендикуляры из координат входной характеристики для токов0;100;200;300;400 мкА и горизонтали из точек пересечения линии нагрузки с выходными характеристиками при тех же токах. Точки пересечения соответствующих перпендикуляров и горизонталей образуют переходную характеристику).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lastRenderedPageBreak/>
        <w:t xml:space="preserve">7.3.4. Выбор рабочей точки 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О</w:t>
      </w:r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 xml:space="preserve"> и входного сигнала. 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Рабочая точка выбирается на линейной части (</w:t>
      </w:r>
      <w:proofErr w:type="spellStart"/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аб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) переходной характеристики и определяет токи и напряжения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vertAlign w:val="subscript"/>
          <w:lang w:eastAsia="ru-RU"/>
        </w:rPr>
        <w:t>Б0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,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vertAlign w:val="subscript"/>
          <w:lang w:eastAsia="ru-RU"/>
        </w:rPr>
        <w:t>К0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,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vertAlign w:val="subscript"/>
          <w:lang w:eastAsia="ru-RU"/>
        </w:rPr>
        <w:t>БЭ</w:t>
      </w:r>
      <w:proofErr w:type="gramStart"/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vertAlign w:val="subscript"/>
          <w:lang w:eastAsia="ru-RU"/>
        </w:rPr>
        <w:t>0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,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U</w:t>
      </w:r>
      <w:proofErr w:type="gramEnd"/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vertAlign w:val="subscript"/>
          <w:lang w:eastAsia="ru-RU"/>
        </w:rPr>
        <w:t>КЭ0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(то есть координаты точки 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О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во всех трех квадрантах).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E80B956" wp14:editId="2B53136D">
            <wp:extent cx="4057650" cy="5876925"/>
            <wp:effectExtent l="0" t="0" r="0" b="9525"/>
            <wp:docPr id="2" name="Рисунок 2" descr="http://edu.mieen.ru/moodle/file.php/85/A2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mieen.ru/moodle/file.php/85/A2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br/>
      </w: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Рисунок7.2.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Согласно 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построениям</w:t>
      </w:r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на рисунке 7.2 получаем: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Б0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200мкА,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К0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9,5мА,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БЭ0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0,3В,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КЭ0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 8,5В, отсюда </w:t>
      </w: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2D1D07C1" wp14:editId="4DBF31B5">
            <wp:extent cx="114300" cy="161925"/>
            <wp:effectExtent l="0" t="0" r="0" b="0"/>
            <wp:docPr id="3" name="Рисунок 3" descr="http://edu.mieen.ru/moodle/file.php/85/A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mieen.ru/moodle/file.php/85/A2.files/image0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3AE2C83E" wp14:editId="2928C40C">
            <wp:extent cx="809625" cy="228600"/>
            <wp:effectExtent l="0" t="0" r="9525" b="0"/>
            <wp:docPr id="4" name="Рисунок 4" descr="http://edu.mieen.ru/moodle/file.php/85/A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mieen.ru/moodle/file.php/85/A2.files/image01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, </w:t>
      </w: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1BF5CBD1" wp14:editId="3F98C108">
            <wp:extent cx="914400" cy="228600"/>
            <wp:effectExtent l="0" t="0" r="0" b="0"/>
            <wp:docPr id="5" name="Рисунок 5" descr="http://edu.mieen.ru/moodle/file.php/85/A2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mieen.ru/moodle/file.php/85/A2.files/image01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, </w:t>
      </w: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62321AE8" wp14:editId="373F2FAA">
            <wp:extent cx="2352675" cy="238125"/>
            <wp:effectExtent l="0" t="0" r="0" b="9525"/>
            <wp:docPr id="6" name="Рисунок 6" descr="http://edu.mieen.ru/moodle/file.php/85/A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mieen.ru/moodle/file.php/85/A2.files/image01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0E14707E" wp14:editId="412C3C2F">
            <wp:extent cx="2733675" cy="428625"/>
            <wp:effectExtent l="0" t="0" r="0" b="9525"/>
            <wp:docPr id="7" name="Рисунок 7" descr="http://edu.mieen.ru/moodle/file.php/85/A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mieen.ru/moodle/file.php/85/A2.files/image01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. 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Амплитуду входного сигнала задаем в пределах выбранного линейного участка "</w:t>
      </w:r>
      <w:proofErr w:type="spellStart"/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аб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" входной характеристики.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lastRenderedPageBreak/>
        <w:t>В этом случае все токи и напряжения имеют как постоянную, так и переменную составляющие 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БЭ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 xml:space="preserve"> 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БЭ0 +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вх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 xml:space="preserve"> = 0,3 + 0,08wt (В);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 xml:space="preserve"> 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Б0 +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Б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~ = 200 + 80wt (мкА); 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 xml:space="preserve"> =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К0 +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i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~ = 9,5 + 2wt (мА); 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 xml:space="preserve"> 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КЭ0 +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вых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 xml:space="preserve"> = 8,5 + 2wt (В).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Однако на входе и выходе имеем только переменные составляющие, которые определяют коэффициент усиления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K =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mвых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/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mвх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2/0,08 = 25.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7.4. Расчет </w:t>
      </w:r>
      <w:r w:rsidRPr="00957551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h</w:t>
      </w: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-параметров транзистора.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Расчет </w:t>
      </w:r>
      <w:r w:rsidRPr="00957551">
        <w:rPr>
          <w:rFonts w:ascii="Georgia" w:eastAsia="Times New Roman" w:hAnsi="Georgia" w:cs="Times New Roman"/>
          <w:b/>
          <w:bCs/>
          <w:i/>
          <w:iCs/>
          <w:color w:val="4B4B4B"/>
          <w:sz w:val="24"/>
          <w:szCs w:val="24"/>
          <w:lang w:eastAsia="ru-RU"/>
        </w:rPr>
        <w:t>h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- параметров транзистора производят графически по входным и выходным характеристикам транзистора в районе рабочей точки </w:t>
      </w:r>
      <w:r w:rsidRPr="00957551">
        <w:rPr>
          <w:rFonts w:ascii="Georgia" w:eastAsia="Times New Roman" w:hAnsi="Georgia" w:cs="Times New Roman"/>
          <w:b/>
          <w:bCs/>
          <w:color w:val="4B4B4B"/>
          <w:sz w:val="24"/>
          <w:szCs w:val="24"/>
          <w:lang w:eastAsia="ru-RU"/>
        </w:rPr>
        <w:t>О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.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590DA992" wp14:editId="7C2F1F5A">
            <wp:extent cx="2419350" cy="3524250"/>
            <wp:effectExtent l="0" t="0" r="0" b="0"/>
            <wp:docPr id="8" name="Рисунок 8" descr="http://edu.mieen.ru/moodle/file.php/85/Kontr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mieen.ru/moodle/file.php/85/Kontr2.files/image0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57551" w:rsidRPr="00957551" w:rsidTr="00957551">
        <w:tc>
          <w:tcPr>
            <w:tcW w:w="0" w:type="auto"/>
            <w:shd w:val="clear" w:color="auto" w:fill="FFFFFF"/>
            <w:vAlign w:val="center"/>
            <w:hideMark/>
          </w:tcPr>
          <w:p w:rsidR="00957551" w:rsidRPr="00957551" w:rsidRDefault="00957551" w:rsidP="0095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51" w:rsidRPr="00957551" w:rsidTr="00957551">
        <w:tc>
          <w:tcPr>
            <w:tcW w:w="0" w:type="auto"/>
            <w:shd w:val="clear" w:color="auto" w:fill="FFFFFF"/>
            <w:vAlign w:val="center"/>
            <w:hideMark/>
          </w:tcPr>
          <w:p w:rsidR="00957551" w:rsidRPr="00957551" w:rsidRDefault="00957551" w:rsidP="0095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Рисунок 7.3.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Например, (Рис.7.3.):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36D2AD51" wp14:editId="4B4FCC60">
            <wp:extent cx="3448050" cy="466725"/>
            <wp:effectExtent l="0" t="0" r="0" b="9525"/>
            <wp:docPr id="9" name="Рисунок 9" descr="http://edu.mieen.ru/moodle/file.php/85/Kontr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mieen.ru/moodle/file.php/85/Kontr2.files/image00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;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4F605172" wp14:editId="3D2162B3">
            <wp:extent cx="2505075" cy="457200"/>
            <wp:effectExtent l="0" t="0" r="9525" b="0"/>
            <wp:docPr id="10" name="Рисунок 10" descr="http://edu.mieen.ru/moodle/file.php/85/Kontr2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mieen.ru/moodle/file.php/85/Kontr2.files/image00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;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44D4302A" wp14:editId="1B488B82">
            <wp:extent cx="3086100" cy="485775"/>
            <wp:effectExtent l="0" t="0" r="0" b="9525"/>
            <wp:docPr id="11" name="Рисунок 11" descr="http://edu.mieen.ru/moodle/file.php/85/Kontr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mieen.ru/moodle/file.php/85/Kontr2.files/image00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;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491CC24F" wp14:editId="6F57207F">
            <wp:extent cx="3695700" cy="466725"/>
            <wp:effectExtent l="0" t="0" r="0" b="9525"/>
            <wp:docPr id="12" name="Рисунок 12" descr="http://edu.mieen.ru/moodle/file.php/85/Kontr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mieen.ru/moodle/file.php/85/Kontr2.files/image00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7.4. Определение емкости конденсаторов связи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Из условия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,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что с одной стороны</w:t>
      </w:r>
      <w:r w:rsidR="00793856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входное сопротивление каскада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R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вх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= (5 - 10)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 Х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С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, где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Х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С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–емкостное сопротивление разделительного конденсатора, а с другой стороны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7C869322" wp14:editId="51C767E0">
            <wp:extent cx="981075" cy="228600"/>
            <wp:effectExtent l="0" t="0" r="9525" b="0"/>
            <wp:docPr id="13" name="Рисунок 13" descr="http://edu.mieen.ru/moodle/file.php/85/Kontr2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mieen.ru/moodle/file.php/85/Kontr2.files/image00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,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получаем формулу для расчета емкости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69E8E533" wp14:editId="26ADB3CA">
            <wp:extent cx="1285875" cy="457200"/>
            <wp:effectExtent l="0" t="0" r="9525" b="0"/>
            <wp:docPr id="14" name="Рисунок 14" descr="http://edu.mieen.ru/moodle/file.php/85/Kontr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mieen.ru/moodle/file.php/85/Kontr2.files/image00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мкФ.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4B4B4B"/>
          <w:sz w:val="34"/>
          <w:szCs w:val="34"/>
          <w:lang w:eastAsia="ru-RU"/>
        </w:rPr>
      </w:pPr>
      <w:bookmarkStart w:id="0" w:name="_Toc180209770"/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7.5. Определение параметров усилительного каскада.</w:t>
      </w:r>
      <w:bookmarkEnd w:id="0"/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 xml:space="preserve">7.5.1. Коэффициент усиления каскада по току </w:t>
      </w:r>
      <w:proofErr w:type="spellStart"/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K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vertAlign w:val="subscript"/>
          <w:lang w:eastAsia="ru-RU"/>
        </w:rPr>
        <w:t>i</w:t>
      </w:r>
      <w:proofErr w:type="spellEnd"/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0D71330" wp14:editId="06080B3B">
            <wp:extent cx="1047750" cy="228600"/>
            <wp:effectExtent l="0" t="0" r="0" b="0"/>
            <wp:docPr id="15" name="Рисунок 15" descr="http://edu.mieen.ru/moodle/file.php/85/Kontr2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mieen.ru/moodle/file.php/85/Kontr2.files/image00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7.5.2. Входное сопротивление каскада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u w:val="single"/>
          <w:lang w:eastAsia="ru-RU"/>
        </w:rPr>
        <w:t>R </w:t>
      </w:r>
      <w:proofErr w:type="spellStart"/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vertAlign w:val="subscript"/>
          <w:lang w:eastAsia="ru-RU"/>
        </w:rPr>
        <w:t>вх</w:t>
      </w:r>
      <w:proofErr w:type="spellEnd"/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DA39465" wp14:editId="0780EF37">
            <wp:extent cx="981075" cy="228600"/>
            <wp:effectExtent l="0" t="0" r="9525" b="0"/>
            <wp:docPr id="16" name="Рисунок 16" descr="http://edu.mieen.ru/moodle/file.php/85/Kontr2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mieen.ru/moodle/file.php/85/Kontr2.files/image00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если </w:t>
      </w: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865C2A8" wp14:editId="72E99147">
            <wp:extent cx="762000" cy="238125"/>
            <wp:effectExtent l="0" t="0" r="0" b="9525"/>
            <wp:docPr id="17" name="Рисунок 17" descr="http://edu.mieen.ru/moodle/file.php/85/Kontr2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mieen.ru/moodle/file.php/85/Kontr2.files/image00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  <w:t> то </w:t>
      </w: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05774084" wp14:editId="4AF2B4D6">
            <wp:extent cx="676275" cy="228600"/>
            <wp:effectExtent l="0" t="0" r="9525" b="0"/>
            <wp:docPr id="18" name="Рисунок 18" descr="http://edu.mieen.ru/moodle/file.php/85/Kontr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mieen.ru/moodle/file.php/85/Kontr2.files/image01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7.5.3. Выходное сопротивление каскада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u w:val="single"/>
          <w:lang w:eastAsia="ru-RU"/>
        </w:rPr>
        <w:t>R </w:t>
      </w:r>
      <w:proofErr w:type="spellStart"/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vertAlign w:val="subscript"/>
          <w:lang w:eastAsia="ru-RU"/>
        </w:rPr>
        <w:t>вых</w:t>
      </w:r>
      <w:proofErr w:type="spellEnd"/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5C104803" wp14:editId="77A785DC">
            <wp:extent cx="1400175" cy="447675"/>
            <wp:effectExtent l="0" t="0" r="9525" b="9525"/>
            <wp:docPr id="19" name="Рисунок 19" descr="http://edu.mieen.ru/moodle/file.php/85/Kontr2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mieen.ru/moodle/file.php/85/Kontr2.files/image01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9.5.4. Коэффициент усиления по напряжению K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u w:val="single"/>
          <w:vertAlign w:val="subscript"/>
          <w:lang w:eastAsia="ru-RU"/>
        </w:rPr>
        <w:t> u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0C742E7" wp14:editId="275E8D08">
            <wp:extent cx="1933575" cy="228600"/>
            <wp:effectExtent l="0" t="0" r="9525" b="0"/>
            <wp:docPr id="20" name="Рисунок 20" descr="http://edu.mieen.ru/moodle/file.php/85/Kontr2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mieen.ru/moodle/file.php/85/Kontr2.files/image01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7.5.5. Коэффициент усиления по мощности K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u w:val="single"/>
          <w:vertAlign w:val="subscript"/>
          <w:lang w:eastAsia="ru-RU"/>
        </w:rPr>
        <w:t>Р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1554225" wp14:editId="6ED78844">
            <wp:extent cx="762000" cy="238125"/>
            <wp:effectExtent l="0" t="0" r="0" b="9525"/>
            <wp:docPr id="21" name="Рисунок 21" descr="http://edu.mieen.ru/moodle/file.php/85/Kontr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mieen.ru/moodle/file.php/85/Kontr2.files/image01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7.5.6. Полезную выходную мощность каскада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5D93783C" wp14:editId="7D788669">
            <wp:extent cx="1257300" cy="238125"/>
            <wp:effectExtent l="0" t="0" r="0" b="9525"/>
            <wp:docPr id="22" name="Рисунок 22" descr="http://edu.mieen.ru/moodle/file.php/85/Kontr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mieen.ru/moodle/file.php/85/Kontr2.files/image01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lastRenderedPageBreak/>
        <w:t>7.5.7. Полную мощность,</w:t>
      </w:r>
      <w:r w:rsidR="00793856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 xml:space="preserve"> </w:t>
      </w:r>
      <w:bookmarkStart w:id="1" w:name="_GoBack"/>
      <w:bookmarkEnd w:id="1"/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расходуемую источником питания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13C96A93" wp14:editId="310A49C4">
            <wp:extent cx="1371600" cy="238125"/>
            <wp:effectExtent l="0" t="0" r="0" b="9525"/>
            <wp:docPr id="23" name="Рисунок 23" descr="http://edu.mieen.ru/moodle/file.php/85/Kontr2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mieen.ru/moodle/file.php/85/Kontr2.files/image01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7.5.8. КПД каскада</w:t>
      </w:r>
    </w:p>
    <w:p w:rsidR="00957551" w:rsidRPr="00957551" w:rsidRDefault="00957551" w:rsidP="0095755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1"/>
          <w:szCs w:val="21"/>
          <w:lang w:eastAsia="ru-RU"/>
        </w:rPr>
        <w:drawing>
          <wp:inline distT="0" distB="0" distL="0" distR="0" wp14:anchorId="72BCBF2A" wp14:editId="4DFE9BBA">
            <wp:extent cx="981075" cy="447675"/>
            <wp:effectExtent l="0" t="0" r="9525" b="9525"/>
            <wp:docPr id="24" name="Рисунок 24" descr="http://edu.mieen.ru/moodle/file.php/85/Kontr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mieen.ru/moodle/file.php/85/Kontr2.files/image01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u w:val="single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u w:val="single"/>
          <w:lang w:eastAsia="ru-RU"/>
        </w:rPr>
        <w:t>7.5.9. Верхняя и нижняя граничные частоты усилителя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Частоты определяются из соотношения параметров каскада: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на нижней частоте 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3BA916F2" wp14:editId="60E21CBA">
            <wp:extent cx="1257300" cy="228600"/>
            <wp:effectExtent l="0" t="0" r="0" b="0"/>
            <wp:docPr id="25" name="Рисунок 25" descr="http://edu.mieen.ru/moodle/file.php/85/Kontr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mieen.ru/moodle/file.php/85/Kontr2.files/image01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и </w:t>
      </w: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5D74EB1A" wp14:editId="696C34FC">
            <wp:extent cx="600075" cy="219075"/>
            <wp:effectExtent l="0" t="0" r="9525" b="9525"/>
            <wp:docPr id="26" name="Рисунок 26" descr="http://edu.mieen.ru/moodle/file.php/85/Kontr2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mieen.ru/moodle/file.php/85/Kontr2.files/image01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,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и верхней частоте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 wp14:anchorId="7739A101" wp14:editId="78E28E0F">
            <wp:extent cx="1247775" cy="447675"/>
            <wp:effectExtent l="0" t="0" r="9525" b="9525"/>
            <wp:docPr id="27" name="Рисунок 27" descr="http://edu.mieen.ru/moodle/file.php/85/Kontr2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mieen.ru/moodle/file.php/85/Kontr2.files/image01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где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С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К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 – емкость коллекторного перехода.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7.6. Заключение.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7.6.1. Объяснить назначение всех элементов схемы усилительного каскада. Параметры элементов схемы выбираются на основании всего комплекса расчетов. По данным расчета выбрать стандартные резисторы и конденсаторы по справочнику.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7.6.2. По результатам анализа усилительного каскада дать рекомендации по применению выбранного типа транзистора, оценив его коэффициенты усиления, частотные свойства, выходные напряжения и мощность в линейном режиме и КПД.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bookmarkStart w:id="2" w:name="_Toc180209771"/>
      <w:r w:rsidRPr="00957551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7.7. Моделирование работы каскада (факультатив)</w:t>
      </w:r>
      <w:bookmarkEnd w:id="2"/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7.7.1. С помощью компьютерной программы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Electronics</w:t>
      </w:r>
      <w:proofErr w:type="spellEnd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Workbench</w:t>
      </w:r>
      <w:proofErr w:type="spellEnd"/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собрать схему каскада, используя аналогичные транзисторы иностранного производства (см. задание).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7.7.2. Снять и построить амплитудную характеристику усилителя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proofErr w:type="spellStart"/>
      <w:proofErr w:type="gram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m.вых</w:t>
      </w:r>
      <w:proofErr w:type="spellEnd"/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f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(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 </w:t>
      </w:r>
      <w:proofErr w:type="spellStart"/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U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vertAlign w:val="subscript"/>
          <w:lang w:eastAsia="ru-RU"/>
        </w:rPr>
        <w:t>m.вх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).</w:t>
      </w:r>
    </w:p>
    <w:p w:rsidR="00957551" w:rsidRPr="00957551" w:rsidRDefault="00957551" w:rsidP="00957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1"/>
          <w:szCs w:val="21"/>
          <w:lang w:eastAsia="ru-RU"/>
        </w:rPr>
      </w:pP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7.7.3. Снять и построить логарифмическую амплитудно-частотную характеристику усилителя </w:t>
      </w:r>
      <w:proofErr w:type="gramStart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К</w:t>
      </w:r>
      <w:proofErr w:type="gram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= 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F </w:t>
      </w:r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(</w:t>
      </w:r>
      <w:proofErr w:type="spellStart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log</w:t>
      </w:r>
      <w:r w:rsidRPr="00957551">
        <w:rPr>
          <w:rFonts w:ascii="Georgia" w:eastAsia="Times New Roman" w:hAnsi="Georgia" w:cs="Times New Roman"/>
          <w:i/>
          <w:iCs/>
          <w:color w:val="4B4B4B"/>
          <w:sz w:val="24"/>
          <w:szCs w:val="24"/>
          <w:lang w:eastAsia="ru-RU"/>
        </w:rPr>
        <w:t>f</w:t>
      </w:r>
      <w:proofErr w:type="spellEnd"/>
      <w:r w:rsidRPr="00957551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).</w:t>
      </w:r>
    </w:p>
    <w:p w:rsidR="005B57ED" w:rsidRDefault="005B57ED"/>
    <w:sectPr w:rsidR="005B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23"/>
    <w:rsid w:val="00060823"/>
    <w:rsid w:val="00170E27"/>
    <w:rsid w:val="005B57ED"/>
    <w:rsid w:val="00704FC6"/>
    <w:rsid w:val="00793856"/>
    <w:rsid w:val="009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AB1C"/>
  <w15:chartTrackingRefBased/>
  <w15:docId w15:val="{E36C7D08-8E19-4DB5-9AB1-7592C79D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Попков</dc:creator>
  <cp:keywords/>
  <dc:description/>
  <cp:lastModifiedBy>Сергей Попков</cp:lastModifiedBy>
  <cp:revision>2</cp:revision>
  <dcterms:created xsi:type="dcterms:W3CDTF">2016-01-20T17:35:00Z</dcterms:created>
  <dcterms:modified xsi:type="dcterms:W3CDTF">2016-01-20T17:35:00Z</dcterms:modified>
</cp:coreProperties>
</file>