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DE" w:rsidRDefault="00596220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Дизайна и Технологии</w:t>
      </w:r>
    </w:p>
    <w:p w:rsidR="00B07EDE" w:rsidRDefault="00B07EDE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EDE" w:rsidRDefault="00596220">
      <w:pPr>
        <w:tabs>
          <w:tab w:val="left" w:pos="4134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Кафедра: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автоматики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B07EDE">
      <w:pPr>
        <w:tabs>
          <w:tab w:val="left" w:pos="4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EDE" w:rsidRDefault="00596220">
      <w:pPr>
        <w:tabs>
          <w:tab w:val="left" w:pos="4134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Утверждаю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EDE" w:rsidRDefault="00596220">
      <w:pPr>
        <w:tabs>
          <w:tab w:val="left" w:pos="4134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Зав. кафедрой: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Румянцев Ю. Д.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4084"/>
        </w:tabs>
        <w:spacing w:after="0" w:line="240" w:lineRule="auto"/>
        <w:jc w:val="right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10 апреля 2015 года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B07EDE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DE" w:rsidRDefault="00596220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Задание по курсовой работе</w:t>
      </w:r>
    </w:p>
    <w:p w:rsidR="00B07EDE" w:rsidRDefault="00B07EDE">
      <w:pPr>
        <w:tabs>
          <w:tab w:val="lef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Студенту: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Лопатину Артему Алексеевичу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Группы: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МАК-13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B07EDE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Тема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параметрическая оптимизация л</w:t>
      </w:r>
      <w:r w:rsidR="003E3EBA">
        <w:rPr>
          <w:rFonts w:ascii="Times New Roman" w:hAnsi="Times New Roman" w:cs="Times New Roman"/>
          <w:sz w:val="28"/>
          <w:szCs w:val="28"/>
          <w:u w:val="single"/>
        </w:rPr>
        <w:t>инейной системы автоматического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управления.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Объект управления задан системой уравнения:</w:t>
      </w:r>
    </w:p>
    <w:p w:rsidR="00B07EDE" w:rsidRDefault="003E3EBA">
      <w:pPr>
        <w:tabs>
          <w:tab w:val="left" w:pos="6237"/>
          <w:tab w:val="left" w:pos="10466"/>
        </w:tabs>
        <w:spacing w:after="0" w:line="240" w:lineRule="auto"/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;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                                                                          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=3;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=0,5;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=4</m:t>
              </m:r>
            </m: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+y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  </m:t>
              </m:r>
              <m:r>
                <w:rPr>
                  <w:rFonts w:ascii="Cambria Math" w:hAnsi="Cambria Math"/>
                </w:rPr>
                <m:t>=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,</m:t>
              </m:r>
            </m:e>
            <m:e>
              <m:r>
                <w:rPr>
                  <w:rFonts w:ascii="Cambria Math" w:hAnsi="Cambria Math"/>
                </w:rPr>
                <m:t>где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   </m:t>
              </m:r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–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управляющеевоздействие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управление</m:t>
                  </m:r>
                </m:e>
              </m:d>
              <m:r>
                <w:rPr>
                  <w:rFonts w:ascii="Cambria Math" w:hAnsi="Cambria Math"/>
                </w:rPr>
                <m:t>;</m:t>
              </m:r>
            </m:e>
            <m:e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          </m:t>
              </m:r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–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возмущающеевоздействие;</m:t>
              </m:r>
            </m:e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,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–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соответственнопромежуточнаяивыходнаякоординатыаобъектауправления.</m:t>
              </m:r>
            </m:e>
          </m:eqArr>
        </m:oMath>
      </m:oMathPara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Коэффициенты объекта управления задаются руководителем работы.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Цель работы: осуществить синтез линейной САУ</w:t>
      </w:r>
      <w:r w:rsidR="003E3EBA">
        <w:rPr>
          <w:rFonts w:ascii="Times New Roman" w:hAnsi="Times New Roman" w:cs="Times New Roman"/>
          <w:sz w:val="28"/>
          <w:szCs w:val="28"/>
        </w:rPr>
        <w:t>, исходя из заданных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точности и качества управления; провести анализ полученной САУ.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7EDE" w:rsidRPr="00191CD9" w:rsidRDefault="00B07EDE">
      <w:pPr>
        <w:tabs>
          <w:tab w:val="left" w:pos="567"/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Перечень подлежащих разработке вопросов (содержание расчетно-пояснительной записки): 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1. По исходным данным определить перед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аточные функции звеньев и составить структурную схему системы автоматического управления.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2. Провести анализ динамический характеристик объекта управления;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3. Выбрать регулятор обеспечивающий астатизм в системе;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4. Получить выражение для передаточных функций разомкнутой системы и замкнутой системы по каналам: 1) задание — регулируемая координата; 2) возмущение — функции ошибки;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5. Построить область устойчивости замкнутой системы в плоскости параметров регулятора;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6. Осуществить синтез системы с помощью метода корневого годографа;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7. Провести анализ устойчивости с помощью известных критериев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Гурвеца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Михайлова и Найквиста;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8. Определить запас устойчивости системы по модулю и фазе;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9. Провести моделирование системы в программа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proofErr w:type="spellEnd"/>
      <w:r w:rsidRPr="00191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Снять кривые переходных процессов по заданию и возмущению, и определить показатели качества системы по снятым характеристикам;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10. Оценить точность системы по заданию и возмущению. Рассчитать величину установившейся ошибки;</w:t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графического материала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модели, используемые при выполнении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средства, используемые при выполнении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B07EDE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EDE" w:rsidRPr="00191CD9" w:rsidRDefault="00B07EDE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EDE" w:rsidRDefault="00B07EDE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EDE" w:rsidRDefault="00B07EDE">
      <w:pPr>
        <w:tabs>
          <w:tab w:val="left" w:pos="6237"/>
          <w:tab w:val="left" w:pos="104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EDE" w:rsidRDefault="00596220">
      <w:pPr>
        <w:tabs>
          <w:tab w:val="left" w:pos="6013"/>
          <w:tab w:val="left" w:pos="6580"/>
          <w:tab w:val="left" w:pos="1048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Дата выдачи задания: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10.04.2015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сдачи:</w:t>
      </w:r>
      <w:r w:rsidR="00191CD9">
        <w:rPr>
          <w:rFonts w:ascii="Times New Roman" w:hAnsi="Times New Roman" w:cs="Times New Roman"/>
          <w:sz w:val="28"/>
          <w:szCs w:val="28"/>
          <w:u w:val="single"/>
        </w:rPr>
        <w:t>10.06.2015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7EDE" w:rsidRDefault="00596220">
      <w:pPr>
        <w:tabs>
          <w:tab w:val="left" w:pos="6013"/>
          <w:tab w:val="left" w:pos="6580"/>
          <w:tab w:val="left" w:pos="1048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доцент Румянцев Ю. Д.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191CD9">
        <w:rPr>
          <w:rFonts w:ascii="Times New Roman" w:hAnsi="Times New Roman" w:cs="Times New Roman"/>
          <w:sz w:val="28"/>
          <w:szCs w:val="28"/>
        </w:rPr>
        <w:t>:</w:t>
      </w:r>
      <w:r w:rsidRPr="00191C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6220" w:rsidRDefault="00596220">
      <w:pPr>
        <w:tabs>
          <w:tab w:val="left" w:pos="6013"/>
          <w:tab w:val="left" w:pos="6580"/>
          <w:tab w:val="left" w:pos="1048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191CD9">
        <w:rPr>
          <w:rFonts w:ascii="Times New Roman" w:hAnsi="Times New Roman" w:cs="Times New Roman"/>
          <w:sz w:val="28"/>
          <w:szCs w:val="28"/>
        </w:rPr>
        <w:t>:</w:t>
      </w:r>
      <w:r w:rsidRPr="00191C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Лопатин Артем </w:t>
      </w:r>
    </w:p>
    <w:p w:rsidR="00B07EDE" w:rsidRDefault="00596220">
      <w:pPr>
        <w:tabs>
          <w:tab w:val="left" w:pos="6013"/>
          <w:tab w:val="left" w:pos="6580"/>
          <w:tab w:val="left" w:pos="1048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u w:val="single"/>
        </w:rPr>
        <w:t>Алексеевич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B07EDE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DE"/>
    <w:rsid w:val="00191CD9"/>
    <w:rsid w:val="003E3EBA"/>
    <w:rsid w:val="00596220"/>
    <w:rsid w:val="00B0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3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3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Исаев</dc:creator>
  <cp:lastModifiedBy>Admin</cp:lastModifiedBy>
  <cp:revision>3</cp:revision>
  <dcterms:created xsi:type="dcterms:W3CDTF">2015-05-21T21:09:00Z</dcterms:created>
  <dcterms:modified xsi:type="dcterms:W3CDTF">2015-12-21T11:47:00Z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