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>
        <w:rPr>
          <w:sz w:val="24"/>
        </w:rPr>
        <w:t xml:space="preserve">2. </w:t>
      </w:r>
      <w:r w:rsidRPr="000213FC">
        <w:rPr>
          <w:sz w:val="24"/>
        </w:rPr>
        <w:t>Вычислите индексы реальной начисленной заработной платы в регионе за каждый квартал и за год в целом. Рассчитайте годовые темпы роста (индексы) номинальной начисленной заработной платы и потребительских цен, если в отчетном году среднемесячная номинальная начисленная заработная плата работающих в экономике увеличилась в первом квартале на 3.6%, во втором квартале – в 1.15 раз, в третьем квартале – на 2.5%, а в четвертом квартале не изменилась. Индексы потребительских цен в регионе составили, %: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254"/>
        <w:gridCol w:w="2359"/>
        <w:gridCol w:w="2359"/>
        <w:gridCol w:w="2265"/>
      </w:tblGrid>
      <w:tr w:rsidR="000213FC" w:rsidRPr="000213FC" w:rsidTr="000213FC">
        <w:tc>
          <w:tcPr>
            <w:tcW w:w="2254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в</w:t>
            </w:r>
            <w:proofErr w:type="gramEnd"/>
            <w:r w:rsidRPr="000213FC">
              <w:rPr>
                <w:b/>
                <w:i/>
                <w:sz w:val="24"/>
              </w:rPr>
              <w:t xml:space="preserve"> первом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квартале</w:t>
            </w:r>
            <w:proofErr w:type="gramEnd"/>
          </w:p>
        </w:tc>
        <w:tc>
          <w:tcPr>
            <w:tcW w:w="2359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во</w:t>
            </w:r>
            <w:proofErr w:type="gramEnd"/>
            <w:r w:rsidRPr="000213FC">
              <w:rPr>
                <w:b/>
                <w:i/>
                <w:sz w:val="24"/>
              </w:rPr>
              <w:t xml:space="preserve"> втором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квартале</w:t>
            </w:r>
            <w:proofErr w:type="gramEnd"/>
          </w:p>
        </w:tc>
        <w:tc>
          <w:tcPr>
            <w:tcW w:w="2359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в</w:t>
            </w:r>
            <w:proofErr w:type="gramEnd"/>
            <w:r w:rsidRPr="000213FC">
              <w:rPr>
                <w:b/>
                <w:i/>
                <w:sz w:val="24"/>
              </w:rPr>
              <w:t xml:space="preserve"> третьем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квартале</w:t>
            </w:r>
            <w:proofErr w:type="gramEnd"/>
          </w:p>
        </w:tc>
        <w:tc>
          <w:tcPr>
            <w:tcW w:w="2265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в</w:t>
            </w:r>
            <w:proofErr w:type="gramEnd"/>
            <w:r w:rsidRPr="000213FC">
              <w:rPr>
                <w:b/>
                <w:i/>
                <w:sz w:val="24"/>
              </w:rPr>
              <w:t xml:space="preserve"> четвертом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i/>
                <w:sz w:val="24"/>
              </w:rPr>
            </w:pPr>
            <w:proofErr w:type="gramStart"/>
            <w:r w:rsidRPr="000213FC">
              <w:rPr>
                <w:b/>
                <w:i/>
                <w:sz w:val="24"/>
              </w:rPr>
              <w:t>квартале</w:t>
            </w:r>
            <w:proofErr w:type="gramEnd"/>
          </w:p>
        </w:tc>
      </w:tr>
      <w:tr w:rsidR="000213FC" w:rsidRPr="000213FC" w:rsidTr="000213FC">
        <w:tc>
          <w:tcPr>
            <w:tcW w:w="2254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213FC">
              <w:rPr>
                <w:i/>
                <w:sz w:val="24"/>
              </w:rPr>
              <w:t>118,32</w:t>
            </w:r>
          </w:p>
        </w:tc>
        <w:tc>
          <w:tcPr>
            <w:tcW w:w="2359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213FC">
              <w:rPr>
                <w:i/>
                <w:sz w:val="24"/>
              </w:rPr>
              <w:t>109,45</w:t>
            </w:r>
          </w:p>
        </w:tc>
        <w:tc>
          <w:tcPr>
            <w:tcW w:w="2359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213FC">
              <w:rPr>
                <w:i/>
                <w:sz w:val="24"/>
              </w:rPr>
              <w:t>107,7</w:t>
            </w:r>
          </w:p>
        </w:tc>
        <w:tc>
          <w:tcPr>
            <w:tcW w:w="2265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213FC">
              <w:rPr>
                <w:i/>
                <w:sz w:val="24"/>
              </w:rPr>
              <w:t>105,47</w:t>
            </w:r>
          </w:p>
        </w:tc>
      </w:tr>
    </w:tbl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Сформулируйте выводы.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Исходные данные и результаты расчетов представить в табл. 8.1:</w:t>
      </w:r>
    </w:p>
    <w:p w:rsidR="000213FC" w:rsidRPr="000213FC" w:rsidRDefault="000213FC" w:rsidP="000213FC">
      <w:pPr>
        <w:shd w:val="clear" w:color="auto" w:fill="FFFFFF"/>
        <w:ind w:firstLine="539"/>
        <w:jc w:val="right"/>
        <w:rPr>
          <w:sz w:val="24"/>
        </w:rPr>
      </w:pPr>
      <w:r w:rsidRPr="000213FC">
        <w:rPr>
          <w:sz w:val="24"/>
        </w:rPr>
        <w:t>Таблица 8.1</w:t>
      </w:r>
    </w:p>
    <w:p w:rsidR="000213FC" w:rsidRPr="000213FC" w:rsidRDefault="000213FC" w:rsidP="000213FC">
      <w:pPr>
        <w:shd w:val="clear" w:color="auto" w:fill="FFFFFF"/>
        <w:jc w:val="center"/>
        <w:rPr>
          <w:sz w:val="24"/>
        </w:rPr>
      </w:pPr>
      <w:r w:rsidRPr="000213FC">
        <w:rPr>
          <w:sz w:val="24"/>
        </w:rPr>
        <w:t>Динамика показателей оплаты труда и потребительских цен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146"/>
        <w:gridCol w:w="3414"/>
        <w:gridCol w:w="2080"/>
        <w:gridCol w:w="2597"/>
      </w:tblGrid>
      <w:tr w:rsidR="000213FC" w:rsidRPr="000213FC" w:rsidTr="000213FC">
        <w:tc>
          <w:tcPr>
            <w:tcW w:w="1146" w:type="dxa"/>
          </w:tcPr>
          <w:p w:rsidR="000213FC" w:rsidRPr="000213FC" w:rsidRDefault="000213FC" w:rsidP="000213FC">
            <w:pPr>
              <w:tabs>
                <w:tab w:val="left" w:pos="626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Квартал</w:t>
            </w:r>
          </w:p>
        </w:tc>
        <w:tc>
          <w:tcPr>
            <w:tcW w:w="3414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Индекс номинальной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начисленной</w:t>
            </w:r>
            <w:proofErr w:type="gramEnd"/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заработной</w:t>
            </w:r>
            <w:proofErr w:type="gramEnd"/>
            <w:r w:rsidRPr="000213FC">
              <w:rPr>
                <w:b/>
                <w:sz w:val="24"/>
              </w:rPr>
              <w:t xml:space="preserve"> платы, %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position w:val="-12"/>
                <w:sz w:val="24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18.7pt" o:ole="">
                  <v:imagedata r:id="rId4" o:title=""/>
                </v:shape>
                <o:OLEObject Type="Embed" ProgID="Equation.3" ShapeID="_x0000_i1025" DrawAspect="Content" ObjectID="_1514479485" r:id="rId5"/>
              </w:object>
            </w:r>
          </w:p>
        </w:tc>
        <w:tc>
          <w:tcPr>
            <w:tcW w:w="2080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Индекс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потребительских</w:t>
            </w:r>
            <w:proofErr w:type="gramEnd"/>
            <w:r w:rsidRPr="000213FC">
              <w:rPr>
                <w:b/>
                <w:sz w:val="24"/>
              </w:rPr>
              <w:t xml:space="preserve"> цен, %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position w:val="-14"/>
                <w:sz w:val="24"/>
              </w:rPr>
              <w:object w:dxaOrig="420" w:dyaOrig="380">
                <v:shape id="_x0000_i1026" type="#_x0000_t75" style="width:20.55pt;height:19.65pt" o:ole="">
                  <v:imagedata r:id="rId6" o:title=""/>
                </v:shape>
                <o:OLEObject Type="Embed" ProgID="Equation.3" ShapeID="_x0000_i1026" DrawAspect="Content" ObjectID="_1514479486" r:id="rId7"/>
              </w:object>
            </w:r>
          </w:p>
        </w:tc>
        <w:tc>
          <w:tcPr>
            <w:tcW w:w="2597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Индекс реальной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начисленной</w:t>
            </w:r>
            <w:proofErr w:type="gramEnd"/>
            <w:r w:rsidRPr="000213FC">
              <w:rPr>
                <w:b/>
                <w:sz w:val="24"/>
              </w:rPr>
              <w:t xml:space="preserve"> заработной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платы</w:t>
            </w:r>
            <w:proofErr w:type="gramEnd"/>
            <w:r w:rsidRPr="000213FC">
              <w:rPr>
                <w:b/>
                <w:sz w:val="24"/>
              </w:rPr>
              <w:t>, %</w:t>
            </w:r>
          </w:p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position w:val="-12"/>
                <w:sz w:val="24"/>
              </w:rPr>
              <w:object w:dxaOrig="460" w:dyaOrig="360">
                <v:shape id="_x0000_i1027" type="#_x0000_t75" style="width:22.45pt;height:18.7pt" o:ole="">
                  <v:imagedata r:id="rId8" o:title=""/>
                </v:shape>
                <o:OLEObject Type="Embed" ProgID="Equation.3" ShapeID="_x0000_i1027" DrawAspect="Content" ObjectID="_1514479487" r:id="rId9"/>
              </w:object>
            </w:r>
          </w:p>
        </w:tc>
      </w:tr>
      <w:tr w:rsidR="000213FC" w:rsidRPr="000213FC" w:rsidTr="000213FC">
        <w:tc>
          <w:tcPr>
            <w:tcW w:w="1146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1</w:t>
            </w:r>
          </w:p>
        </w:tc>
        <w:tc>
          <w:tcPr>
            <w:tcW w:w="3414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213FC" w:rsidRPr="000213FC" w:rsidTr="000213FC">
        <w:tc>
          <w:tcPr>
            <w:tcW w:w="1146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2</w:t>
            </w:r>
          </w:p>
        </w:tc>
        <w:tc>
          <w:tcPr>
            <w:tcW w:w="3414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213FC" w:rsidRPr="000213FC" w:rsidTr="000213FC">
        <w:tc>
          <w:tcPr>
            <w:tcW w:w="1146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3</w:t>
            </w:r>
          </w:p>
        </w:tc>
        <w:tc>
          <w:tcPr>
            <w:tcW w:w="3414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213FC" w:rsidRPr="000213FC" w:rsidTr="000213FC">
        <w:tc>
          <w:tcPr>
            <w:tcW w:w="1146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4</w:t>
            </w:r>
          </w:p>
        </w:tc>
        <w:tc>
          <w:tcPr>
            <w:tcW w:w="3414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597" w:type="dxa"/>
          </w:tcPr>
          <w:p w:rsidR="000213FC" w:rsidRPr="000213FC" w:rsidRDefault="000213FC" w:rsidP="000213FC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2. Производя вычисление годовых темпов роста (</w:t>
      </w:r>
      <w:proofErr w:type="gramStart"/>
      <w:r w:rsidRPr="000213FC">
        <w:rPr>
          <w:sz w:val="24"/>
        </w:rPr>
        <w:t xml:space="preserve">индексов) </w:t>
      </w:r>
      <w:r w:rsidRPr="000213FC">
        <w:rPr>
          <w:position w:val="-12"/>
          <w:sz w:val="24"/>
        </w:rPr>
        <w:object w:dxaOrig="420" w:dyaOrig="360">
          <v:shape id="_x0000_i1028" type="#_x0000_t75" style="width:20.55pt;height:18.7pt" o:ole="">
            <v:imagedata r:id="rId10" o:title=""/>
          </v:shape>
          <o:OLEObject Type="Embed" ProgID="Equation.3" ShapeID="_x0000_i1028" DrawAspect="Content" ObjectID="_1514479488" r:id="rId11"/>
        </w:object>
      </w:r>
      <w:r w:rsidRPr="000213FC">
        <w:rPr>
          <w:sz w:val="24"/>
        </w:rPr>
        <w:t xml:space="preserve"> номинальной</w:t>
      </w:r>
      <w:proofErr w:type="gramEnd"/>
      <w:r w:rsidRPr="000213FC">
        <w:rPr>
          <w:sz w:val="24"/>
        </w:rPr>
        <w:t xml:space="preserve"> начисленной заработной платы, потребительских цен и реальной начисленной заработной платы, использовать взаимосвязь цепных и базисных показателей динамики: произведение последовательных цепных темпов роста (индексов) равно базисному темпу роста (индексу):</w:t>
      </w:r>
    </w:p>
    <w:p w:rsidR="000213FC" w:rsidRPr="000213FC" w:rsidRDefault="000213FC" w:rsidP="000213FC">
      <w:pPr>
        <w:shd w:val="clear" w:color="auto" w:fill="FFFFFF"/>
        <w:spacing w:before="240" w:after="240"/>
        <w:jc w:val="center"/>
        <w:rPr>
          <w:sz w:val="24"/>
        </w:rPr>
      </w:pPr>
      <w:r w:rsidRPr="000213FC">
        <w:rPr>
          <w:position w:val="-12"/>
          <w:sz w:val="24"/>
        </w:rPr>
        <w:object w:dxaOrig="2020" w:dyaOrig="360">
          <v:shape id="_x0000_i1029" type="#_x0000_t75" style="width:101pt;height:18.7pt" o:ole="">
            <v:imagedata r:id="rId12" o:title=""/>
          </v:shape>
          <o:OLEObject Type="Embed" ProgID="Equation.3" ShapeID="_x0000_i1029" DrawAspect="Content" ObjectID="_1514479489" r:id="rId13"/>
        </w:object>
      </w:r>
      <w:r w:rsidRPr="000213FC">
        <w:rPr>
          <w:sz w:val="24"/>
        </w:rPr>
        <w:t>.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Сделать выводы о соотношении темпов роста поминальной начисленной заработной платы и потребительских цен и его влиянии на динамику реальной начисленной заработной платы в регионе.</w:t>
      </w:r>
    </w:p>
    <w:p w:rsidR="000213FC" w:rsidRDefault="000213FC">
      <w:pPr>
        <w:spacing w:after="160" w:line="259" w:lineRule="auto"/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>
        <w:rPr>
          <w:sz w:val="24"/>
        </w:rPr>
        <w:lastRenderedPageBreak/>
        <w:t xml:space="preserve">3. </w:t>
      </w:r>
      <w:r w:rsidRPr="000213FC">
        <w:rPr>
          <w:sz w:val="24"/>
        </w:rPr>
        <w:t>Исходные данные приведены в следующей таблице: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</w:p>
    <w:p w:rsidR="000213FC" w:rsidRPr="000213FC" w:rsidRDefault="000213FC" w:rsidP="000213FC">
      <w:pPr>
        <w:shd w:val="clear" w:color="auto" w:fill="FFFFFF"/>
        <w:ind w:firstLine="539"/>
        <w:jc w:val="center"/>
        <w:rPr>
          <w:sz w:val="24"/>
        </w:rPr>
      </w:pPr>
      <w:r w:rsidRPr="000213FC">
        <w:rPr>
          <w:sz w:val="24"/>
        </w:rPr>
        <w:t>Уровень ставки и база налогов по двум видам доходов организации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641"/>
        <w:gridCol w:w="1648"/>
        <w:gridCol w:w="1650"/>
        <w:gridCol w:w="1648"/>
        <w:gridCol w:w="1650"/>
      </w:tblGrid>
      <w:tr w:rsidR="000213FC" w:rsidRPr="000213FC" w:rsidTr="00320165">
        <w:tc>
          <w:tcPr>
            <w:tcW w:w="2641" w:type="dxa"/>
            <w:vMerge w:val="restart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Виды доходов</w:t>
            </w:r>
          </w:p>
        </w:tc>
        <w:tc>
          <w:tcPr>
            <w:tcW w:w="3298" w:type="dxa"/>
            <w:gridSpan w:val="2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Ставка налогов,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%</w:t>
            </w:r>
          </w:p>
        </w:tc>
        <w:tc>
          <w:tcPr>
            <w:tcW w:w="3298" w:type="dxa"/>
            <w:gridSpan w:val="2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Налоговая база,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 xml:space="preserve">млн. руб. </w:t>
            </w:r>
          </w:p>
        </w:tc>
      </w:tr>
      <w:tr w:rsidR="000213FC" w:rsidRPr="000213FC" w:rsidTr="00320165">
        <w:tc>
          <w:tcPr>
            <w:tcW w:w="2641" w:type="dxa"/>
            <w:vMerge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648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Базисный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год</w:t>
            </w:r>
            <w:proofErr w:type="gramEnd"/>
          </w:p>
        </w:tc>
        <w:tc>
          <w:tcPr>
            <w:tcW w:w="165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Отчетный год</w:t>
            </w:r>
          </w:p>
        </w:tc>
        <w:tc>
          <w:tcPr>
            <w:tcW w:w="1648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Базисный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год</w:t>
            </w:r>
            <w:proofErr w:type="gramEnd"/>
          </w:p>
        </w:tc>
        <w:tc>
          <w:tcPr>
            <w:tcW w:w="165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Отчетный год</w:t>
            </w:r>
          </w:p>
        </w:tc>
      </w:tr>
      <w:tr w:rsidR="000213FC" w:rsidRPr="000213FC" w:rsidTr="00320165">
        <w:tc>
          <w:tcPr>
            <w:tcW w:w="2641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Выручка от реализации продукции</w:t>
            </w:r>
          </w:p>
        </w:tc>
        <w:tc>
          <w:tcPr>
            <w:tcW w:w="1648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22</w:t>
            </w:r>
          </w:p>
        </w:tc>
        <w:tc>
          <w:tcPr>
            <w:tcW w:w="1650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20</w:t>
            </w:r>
          </w:p>
        </w:tc>
        <w:tc>
          <w:tcPr>
            <w:tcW w:w="1648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142,8</w:t>
            </w:r>
          </w:p>
        </w:tc>
        <w:tc>
          <w:tcPr>
            <w:tcW w:w="1650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204</w:t>
            </w:r>
          </w:p>
        </w:tc>
      </w:tr>
      <w:tr w:rsidR="000213FC" w:rsidRPr="000213FC" w:rsidTr="00320165">
        <w:tc>
          <w:tcPr>
            <w:tcW w:w="2641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Прибыль от реализации</w:t>
            </w:r>
          </w:p>
        </w:tc>
        <w:tc>
          <w:tcPr>
            <w:tcW w:w="1648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35</w:t>
            </w:r>
          </w:p>
        </w:tc>
        <w:tc>
          <w:tcPr>
            <w:tcW w:w="1650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24</w:t>
            </w:r>
          </w:p>
        </w:tc>
        <w:tc>
          <w:tcPr>
            <w:tcW w:w="1648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25,5</w:t>
            </w:r>
          </w:p>
        </w:tc>
        <w:tc>
          <w:tcPr>
            <w:tcW w:w="1650" w:type="dxa"/>
            <w:vAlign w:val="bottom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35,7</w:t>
            </w:r>
          </w:p>
        </w:tc>
      </w:tr>
    </w:tbl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1. Рассчитать общие индексы налоговой базы, ставки налога и величины налоговых доходов в агрегатной форме. При фиксировании весов использовать следующий принцип: у индекса количественного показателя (налоговая база) вес должен быть зафиксирован на уровне базисного периода, у индекса качественного показателя (ставка налога) – на уровне отчетного периода. Интерпрети</w:t>
      </w:r>
      <w:bookmarkStart w:id="0" w:name="_GoBack"/>
      <w:bookmarkEnd w:id="0"/>
      <w:r w:rsidRPr="000213FC">
        <w:rPr>
          <w:sz w:val="24"/>
        </w:rPr>
        <w:t>ровать порученные результаты.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 xml:space="preserve">2. Общее абсолютное изменение совокупной величины налоговых доходов, в том числе в результате изменения налоговой базы и ставки налога </w:t>
      </w:r>
      <w:proofErr w:type="gramStart"/>
      <w:r w:rsidRPr="000213FC">
        <w:rPr>
          <w:sz w:val="24"/>
        </w:rPr>
        <w:t>определить</w:t>
      </w:r>
      <w:proofErr w:type="gramEnd"/>
      <w:r w:rsidRPr="000213FC">
        <w:rPr>
          <w:sz w:val="24"/>
        </w:rPr>
        <w:t xml:space="preserve"> как разность числителя и знаменателя соответствующего индекса.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Сделать вывод о влиянии факторов на динамику общей величины налоговых доходов.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  <w:r w:rsidRPr="000213FC">
        <w:rPr>
          <w:sz w:val="24"/>
        </w:rPr>
        <w:t>Для получения результатов использовать следующую расчетную таблицу:</w:t>
      </w:r>
    </w:p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</w:p>
    <w:p w:rsidR="000213FC" w:rsidRPr="000213FC" w:rsidRDefault="000213FC" w:rsidP="000213FC">
      <w:pPr>
        <w:shd w:val="clear" w:color="auto" w:fill="FFFFFF"/>
        <w:jc w:val="center"/>
        <w:rPr>
          <w:b/>
          <w:sz w:val="24"/>
        </w:rPr>
      </w:pPr>
      <w:r w:rsidRPr="000213FC">
        <w:rPr>
          <w:b/>
          <w:sz w:val="24"/>
        </w:rPr>
        <w:t>Расчет общих индексов налоговой базы, ставки налога и</w:t>
      </w:r>
    </w:p>
    <w:p w:rsidR="000213FC" w:rsidRPr="000213FC" w:rsidRDefault="000213FC" w:rsidP="000213FC">
      <w:pPr>
        <w:shd w:val="clear" w:color="auto" w:fill="FFFFFF"/>
        <w:jc w:val="center"/>
        <w:rPr>
          <w:sz w:val="24"/>
        </w:rPr>
      </w:pPr>
      <w:proofErr w:type="gramStart"/>
      <w:r w:rsidRPr="000213FC">
        <w:rPr>
          <w:b/>
          <w:sz w:val="24"/>
        </w:rPr>
        <w:t>величины</w:t>
      </w:r>
      <w:proofErr w:type="gramEnd"/>
      <w:r w:rsidRPr="000213FC">
        <w:rPr>
          <w:b/>
          <w:sz w:val="24"/>
        </w:rPr>
        <w:t xml:space="preserve"> налоговых доходов</w:t>
      </w:r>
    </w:p>
    <w:tbl>
      <w:tblPr>
        <w:tblStyle w:val="a3"/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1260"/>
        <w:gridCol w:w="1260"/>
        <w:gridCol w:w="1260"/>
        <w:gridCol w:w="1260"/>
        <w:gridCol w:w="780"/>
        <w:gridCol w:w="780"/>
        <w:gridCol w:w="780"/>
      </w:tblGrid>
      <w:tr w:rsidR="000213FC" w:rsidRPr="000213FC" w:rsidTr="00320165">
        <w:tc>
          <w:tcPr>
            <w:tcW w:w="1980" w:type="dxa"/>
            <w:vMerge w:val="restart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b/>
                <w:sz w:val="24"/>
              </w:rPr>
            </w:pP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Виды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доходов</w:t>
            </w:r>
            <w:proofErr w:type="gramEnd"/>
          </w:p>
        </w:tc>
        <w:tc>
          <w:tcPr>
            <w:tcW w:w="2520" w:type="dxa"/>
            <w:gridSpan w:val="2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Ставка налогов,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%</w:t>
            </w:r>
          </w:p>
        </w:tc>
        <w:tc>
          <w:tcPr>
            <w:tcW w:w="2520" w:type="dxa"/>
            <w:gridSpan w:val="2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Налоговая база,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млн. руб.</w:t>
            </w:r>
          </w:p>
        </w:tc>
        <w:tc>
          <w:tcPr>
            <w:tcW w:w="2340" w:type="dxa"/>
            <w:gridSpan w:val="3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Налоговые доходы,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млн. руб.</w:t>
            </w:r>
          </w:p>
        </w:tc>
      </w:tr>
      <w:tr w:rsidR="000213FC" w:rsidRPr="000213FC" w:rsidTr="00320165">
        <w:tc>
          <w:tcPr>
            <w:tcW w:w="1980" w:type="dxa"/>
            <w:vMerge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Базисный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год</w:t>
            </w:r>
            <w:proofErr w:type="gramEnd"/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position w:val="-12"/>
                <w:sz w:val="24"/>
              </w:rPr>
              <w:object w:dxaOrig="220" w:dyaOrig="360">
                <v:shape id="_x0000_i1030" type="#_x0000_t75" style="width:11.2pt;height:18.7pt" o:ole="">
                  <v:imagedata r:id="rId14" o:title=""/>
                </v:shape>
                <o:OLEObject Type="Embed" ProgID="Equation.3" ShapeID="_x0000_i1030" DrawAspect="Content" ObjectID="_1514479490" r:id="rId15"/>
              </w:objec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Отчетный год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position w:val="-10"/>
                <w:sz w:val="24"/>
              </w:rPr>
              <w:object w:dxaOrig="200" w:dyaOrig="340">
                <v:shape id="_x0000_i1031" type="#_x0000_t75" style="width:10.3pt;height:16.85pt" o:ole="">
                  <v:imagedata r:id="rId16" o:title=""/>
                </v:shape>
                <o:OLEObject Type="Embed" ProgID="Equation.3" ShapeID="_x0000_i1031" DrawAspect="Content" ObjectID="_1514479491" r:id="rId17"/>
              </w:objec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Базисный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год</w:t>
            </w:r>
            <w:proofErr w:type="gramEnd"/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position w:val="-12"/>
                <w:sz w:val="24"/>
              </w:rPr>
              <w:object w:dxaOrig="260" w:dyaOrig="360">
                <v:shape id="_x0000_i1032" type="#_x0000_t75" style="width:13.1pt;height:18.7pt" o:ole="">
                  <v:imagedata r:id="rId18" o:title=""/>
                </v:shape>
                <o:OLEObject Type="Embed" ProgID="Equation.3" ShapeID="_x0000_i1032" DrawAspect="Content" ObjectID="_1514479492" r:id="rId19"/>
              </w:objec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Отчетный год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position w:val="-10"/>
                <w:sz w:val="24"/>
              </w:rPr>
              <w:object w:dxaOrig="240" w:dyaOrig="340">
                <v:shape id="_x0000_i1033" type="#_x0000_t75" style="width:12.15pt;height:16.85pt" o:ole="">
                  <v:imagedata r:id="rId20" o:title=""/>
                </v:shape>
                <o:OLEObject Type="Embed" ProgID="Equation.3" ShapeID="_x0000_i1033" DrawAspect="Content" ObjectID="_1514479493" r:id="rId21"/>
              </w:object>
            </w:r>
          </w:p>
        </w:tc>
        <w:tc>
          <w:tcPr>
            <w:tcW w:w="780" w:type="dxa"/>
            <w:vAlign w:val="center"/>
          </w:tcPr>
          <w:p w:rsidR="000213FC" w:rsidRPr="000213FC" w:rsidRDefault="000213FC" w:rsidP="00320165">
            <w:pPr>
              <w:spacing w:line="240" w:lineRule="auto"/>
              <w:ind w:left="140" w:firstLine="0"/>
              <w:jc w:val="center"/>
              <w:rPr>
                <w:sz w:val="24"/>
              </w:rPr>
            </w:pPr>
            <w:r w:rsidRPr="000213FC">
              <w:rPr>
                <w:position w:val="-12"/>
                <w:sz w:val="24"/>
              </w:rPr>
              <w:object w:dxaOrig="400" w:dyaOrig="360">
                <v:shape id="_x0000_i1034" type="#_x0000_t75" style="width:19.65pt;height:18.7pt" o:ole="">
                  <v:imagedata r:id="rId22" o:title=""/>
                </v:shape>
                <o:OLEObject Type="Embed" ProgID="Equation.3" ShapeID="_x0000_i1034" DrawAspect="Content" ObjectID="_1514479494" r:id="rId23"/>
              </w:object>
            </w:r>
          </w:p>
        </w:tc>
        <w:tc>
          <w:tcPr>
            <w:tcW w:w="780" w:type="dxa"/>
            <w:vAlign w:val="center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position w:val="-10"/>
                <w:sz w:val="24"/>
              </w:rPr>
              <w:object w:dxaOrig="360" w:dyaOrig="340">
                <v:shape id="_x0000_i1035" type="#_x0000_t75" style="width:18.7pt;height:16.85pt" o:ole="">
                  <v:imagedata r:id="rId24" o:title=""/>
                </v:shape>
                <o:OLEObject Type="Embed" ProgID="Equation.3" ShapeID="_x0000_i1035" DrawAspect="Content" ObjectID="_1514479495" r:id="rId25"/>
              </w:object>
            </w:r>
          </w:p>
        </w:tc>
        <w:tc>
          <w:tcPr>
            <w:tcW w:w="780" w:type="dxa"/>
            <w:vAlign w:val="center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position w:val="-12"/>
                <w:sz w:val="24"/>
              </w:rPr>
              <w:object w:dxaOrig="380" w:dyaOrig="360">
                <v:shape id="_x0000_i1036" type="#_x0000_t75" style="width:19.65pt;height:18.7pt" o:ole="">
                  <v:imagedata r:id="rId26" o:title=""/>
                </v:shape>
                <o:OLEObject Type="Embed" ProgID="Equation.3" ShapeID="_x0000_i1036" DrawAspect="Content" ObjectID="_1514479496" r:id="rId27"/>
              </w:object>
            </w:r>
          </w:p>
        </w:tc>
      </w:tr>
      <w:tr w:rsidR="000213FC" w:rsidRPr="000213FC" w:rsidTr="00320165">
        <w:tc>
          <w:tcPr>
            <w:tcW w:w="19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Выручка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от</w:t>
            </w:r>
            <w:proofErr w:type="gramEnd"/>
            <w:r w:rsidRPr="000213FC">
              <w:rPr>
                <w:b/>
                <w:sz w:val="24"/>
              </w:rPr>
              <w:t xml:space="preserve"> реализации продукции</w: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left="140" w:firstLine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213FC" w:rsidRPr="000213FC" w:rsidTr="00320165">
        <w:tc>
          <w:tcPr>
            <w:tcW w:w="19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Прибыль</w:t>
            </w:r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от</w:t>
            </w:r>
            <w:proofErr w:type="gramEnd"/>
          </w:p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proofErr w:type="gramStart"/>
            <w:r w:rsidRPr="000213FC">
              <w:rPr>
                <w:b/>
                <w:sz w:val="24"/>
              </w:rPr>
              <w:t>реализации</w:t>
            </w:r>
            <w:proofErr w:type="gramEnd"/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left="140" w:firstLine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213FC" w:rsidRPr="000213FC" w:rsidTr="00320165">
        <w:tc>
          <w:tcPr>
            <w:tcW w:w="19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213FC">
              <w:rPr>
                <w:b/>
                <w:sz w:val="24"/>
              </w:rPr>
              <w:t>Итого</w: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-</w:t>
            </w:r>
          </w:p>
        </w:tc>
        <w:tc>
          <w:tcPr>
            <w:tcW w:w="126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213FC">
              <w:rPr>
                <w:sz w:val="24"/>
              </w:rPr>
              <w:t>-</w:t>
            </w: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left="140" w:firstLine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780" w:type="dxa"/>
          </w:tcPr>
          <w:p w:rsidR="000213FC" w:rsidRPr="000213FC" w:rsidRDefault="000213FC" w:rsidP="00320165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</w:tbl>
    <w:p w:rsidR="000213FC" w:rsidRPr="000213FC" w:rsidRDefault="000213FC" w:rsidP="000213FC">
      <w:pPr>
        <w:shd w:val="clear" w:color="auto" w:fill="FFFFFF"/>
        <w:ind w:firstLine="539"/>
        <w:rPr>
          <w:sz w:val="24"/>
        </w:rPr>
      </w:pPr>
    </w:p>
    <w:p w:rsidR="008E4259" w:rsidRPr="000213FC" w:rsidRDefault="004C1994">
      <w:pPr>
        <w:rPr>
          <w:sz w:val="24"/>
        </w:rPr>
      </w:pPr>
    </w:p>
    <w:sectPr w:rsidR="008E4259" w:rsidRPr="0002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FC"/>
    <w:rsid w:val="000213FC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B41DD"/>
    <w:rsid w:val="004C1994"/>
    <w:rsid w:val="004D0386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9DE1F-CA40-4DC0-8857-AF94B3D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FC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table" w:styleId="a3">
    <w:name w:val="Table Grid"/>
    <w:basedOn w:val="a1"/>
    <w:rsid w:val="0002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2016-01-16T11:50:00Z</dcterms:created>
  <dcterms:modified xsi:type="dcterms:W3CDTF">2016-01-16T16:57:00Z</dcterms:modified>
</cp:coreProperties>
</file>