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3A" w:rsidRPr="00B12D19" w:rsidRDefault="00B12D19">
      <w:pPr>
        <w:rPr>
          <w:rFonts w:ascii="Times New Roman" w:hAnsi="Times New Roman" w:cs="Times New Roman"/>
          <w:sz w:val="28"/>
          <w:szCs w:val="28"/>
        </w:rPr>
      </w:pPr>
      <w:r w:rsidRPr="00B12D19">
        <w:rPr>
          <w:rFonts w:ascii="Times New Roman" w:hAnsi="Times New Roman" w:cs="Times New Roman"/>
          <w:sz w:val="28"/>
          <w:szCs w:val="28"/>
        </w:rPr>
        <w:t xml:space="preserve">Совершенствование информационного обеспечения органов муниципального управления на примере управы района Новокосино </w:t>
      </w:r>
      <w:bookmarkStart w:id="0" w:name="_GoBack"/>
      <w:bookmarkEnd w:id="0"/>
    </w:p>
    <w:sectPr w:rsidR="0026543A" w:rsidRPr="00B1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66"/>
    <w:rsid w:val="0026543A"/>
    <w:rsid w:val="00B12D19"/>
    <w:rsid w:val="00E5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2016-01-14T14:05:00Z</dcterms:created>
  <dcterms:modified xsi:type="dcterms:W3CDTF">2016-01-14T14:05:00Z</dcterms:modified>
</cp:coreProperties>
</file>