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A6" w:rsidRPr="00E64C83" w:rsidRDefault="00482FA6" w:rsidP="00482FA6">
      <w:pPr>
        <w:spacing w:before="100" w:beforeAutospacing="1" w:after="100" w:afterAutospacing="1"/>
        <w:outlineLvl w:val="0"/>
        <w:rPr>
          <w:b/>
          <w:bCs/>
          <w:kern w:val="36"/>
          <w:sz w:val="32"/>
          <w:szCs w:val="32"/>
          <w:u w:val="single"/>
        </w:rPr>
      </w:pPr>
      <w:r w:rsidRPr="00E64C83">
        <w:rPr>
          <w:b/>
          <w:bCs/>
          <w:kern w:val="36"/>
          <w:sz w:val="32"/>
          <w:szCs w:val="32"/>
          <w:u w:val="single"/>
        </w:rPr>
        <w:t>Задачи.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b/>
          <w:bCs/>
          <w:sz w:val="24"/>
          <w:szCs w:val="24"/>
        </w:rPr>
        <w:t>Задача 1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b/>
          <w:bCs/>
          <w:sz w:val="24"/>
          <w:szCs w:val="24"/>
        </w:rPr>
        <w:t> 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Страховая компания осуществляет операции по страхованию жизни. При заключении договоров используются данные о дожитии и смертности населения.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66"/>
        <w:gridCol w:w="1844"/>
        <w:gridCol w:w="4274"/>
      </w:tblGrid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 xml:space="preserve">Возраст, </w:t>
            </w:r>
            <w:r w:rsidRPr="00FC3686">
              <w:rPr>
                <w:i/>
                <w:iCs/>
                <w:sz w:val="24"/>
                <w:szCs w:val="24"/>
              </w:rPr>
              <w:t>x</w:t>
            </w:r>
            <w:r w:rsidRPr="00FC3686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 xml:space="preserve">Число лиц </w:t>
            </w:r>
            <w:proofErr w:type="gramStart"/>
            <w:r w:rsidRPr="00FC3686">
              <w:rPr>
                <w:sz w:val="24"/>
                <w:szCs w:val="24"/>
              </w:rPr>
              <w:t>в</w:t>
            </w:r>
            <w:proofErr w:type="gramEnd"/>
            <w:r w:rsidRPr="00FC3686">
              <w:rPr>
                <w:sz w:val="24"/>
                <w:szCs w:val="24"/>
              </w:rPr>
              <w:t xml:space="preserve"> </w:t>
            </w:r>
          </w:p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FC3686">
              <w:rPr>
                <w:sz w:val="24"/>
                <w:szCs w:val="24"/>
              </w:rPr>
              <w:t>возрасте</w:t>
            </w:r>
            <w:proofErr w:type="gramEnd"/>
            <w:r w:rsidRPr="00FC3686">
              <w:rPr>
                <w:sz w:val="24"/>
                <w:szCs w:val="24"/>
              </w:rPr>
              <w:t xml:space="preserve"> </w:t>
            </w:r>
            <w:r w:rsidRPr="00FC3686">
              <w:rPr>
                <w:i/>
                <w:iCs/>
                <w:sz w:val="24"/>
                <w:szCs w:val="24"/>
              </w:rPr>
              <w:t>х</w:t>
            </w:r>
            <w:r w:rsidRPr="00FC3686">
              <w:rPr>
                <w:sz w:val="24"/>
                <w:szCs w:val="24"/>
              </w:rPr>
              <w:t xml:space="preserve"> лет, </w:t>
            </w:r>
            <w:proofErr w:type="spellStart"/>
            <w:r w:rsidRPr="00FC3686">
              <w:rPr>
                <w:i/>
                <w:iCs/>
                <w:sz w:val="24"/>
                <w:szCs w:val="24"/>
              </w:rPr>
              <w:t>lx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 xml:space="preserve">Число лиц, умирающих при переходе </w:t>
            </w:r>
            <w:proofErr w:type="gramStart"/>
            <w:r w:rsidRPr="00FC3686">
              <w:rPr>
                <w:sz w:val="24"/>
                <w:szCs w:val="24"/>
              </w:rPr>
              <w:t>от</w:t>
            </w:r>
            <w:proofErr w:type="gramEnd"/>
            <w:r w:rsidRPr="00FC3686">
              <w:rPr>
                <w:sz w:val="24"/>
                <w:szCs w:val="24"/>
              </w:rPr>
              <w:t xml:space="preserve"> </w:t>
            </w:r>
          </w:p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i/>
                <w:iCs/>
                <w:sz w:val="24"/>
                <w:szCs w:val="24"/>
              </w:rPr>
              <w:t>х</w:t>
            </w:r>
            <w:r w:rsidRPr="00FC3686">
              <w:rPr>
                <w:sz w:val="24"/>
                <w:szCs w:val="24"/>
              </w:rPr>
              <w:t xml:space="preserve"> лет к возрасту (</w:t>
            </w:r>
            <w:r w:rsidRPr="00FC3686">
              <w:rPr>
                <w:i/>
                <w:iCs/>
                <w:sz w:val="24"/>
                <w:szCs w:val="24"/>
              </w:rPr>
              <w:t>х</w:t>
            </w:r>
            <w:r w:rsidRPr="00FC3686">
              <w:rPr>
                <w:sz w:val="24"/>
                <w:szCs w:val="24"/>
              </w:rPr>
              <w:t xml:space="preserve"> + 1) лет,  </w:t>
            </w:r>
            <w:proofErr w:type="spellStart"/>
            <w:r w:rsidRPr="00FC3686">
              <w:rPr>
                <w:i/>
                <w:iCs/>
                <w:sz w:val="24"/>
                <w:szCs w:val="24"/>
              </w:rPr>
              <w:t>dx</w:t>
            </w:r>
            <w:proofErr w:type="spellEnd"/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88488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722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87766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767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86999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817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86182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872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85310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931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84379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994</w:t>
            </w:r>
          </w:p>
        </w:tc>
      </w:tr>
    </w:tbl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 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Вероятность прожить еще год рассчитывается по формуле 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C3686">
        <w:rPr>
          <w:sz w:val="24"/>
          <w:szCs w:val="24"/>
        </w:rPr>
        <w:t>Р</w:t>
      </w:r>
      <w:r w:rsidRPr="00FC3686">
        <w:rPr>
          <w:i/>
          <w:iCs/>
          <w:sz w:val="24"/>
          <w:szCs w:val="24"/>
        </w:rPr>
        <w:t>х</w:t>
      </w:r>
      <w:proofErr w:type="spellEnd"/>
      <w:r w:rsidRPr="00FC3686">
        <w:rPr>
          <w:sz w:val="24"/>
          <w:szCs w:val="24"/>
        </w:rPr>
        <w:t xml:space="preserve"> = </w:t>
      </w:r>
      <w:r w:rsidRPr="00FC3686">
        <w:rPr>
          <w:i/>
          <w:iCs/>
          <w:sz w:val="24"/>
          <w:szCs w:val="24"/>
        </w:rPr>
        <w:t xml:space="preserve">lx+1  </w:t>
      </w:r>
      <w:r w:rsidRPr="00FC3686">
        <w:rPr>
          <w:sz w:val="24"/>
          <w:szCs w:val="24"/>
        </w:rPr>
        <w:t xml:space="preserve">/ </w:t>
      </w:r>
      <w:r w:rsidRPr="00FC3686">
        <w:rPr>
          <w:i/>
          <w:iCs/>
          <w:sz w:val="24"/>
          <w:szCs w:val="24"/>
        </w:rPr>
        <w:t> </w:t>
      </w:r>
      <w:proofErr w:type="spellStart"/>
      <w:r w:rsidRPr="00FC3686">
        <w:rPr>
          <w:i/>
          <w:iCs/>
          <w:sz w:val="24"/>
          <w:szCs w:val="24"/>
        </w:rPr>
        <w:t>lx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Вероятность умереть в течение предстоящего года жизни рассчитывается по формуле                                                     </w:t>
      </w:r>
      <w:proofErr w:type="spellStart"/>
      <w:r w:rsidRPr="00FC3686">
        <w:rPr>
          <w:sz w:val="24"/>
          <w:szCs w:val="24"/>
        </w:rPr>
        <w:t>q</w:t>
      </w:r>
      <w:r w:rsidRPr="00FC3686">
        <w:rPr>
          <w:i/>
          <w:iCs/>
          <w:sz w:val="24"/>
          <w:szCs w:val="24"/>
        </w:rPr>
        <w:t>x</w:t>
      </w:r>
      <w:proofErr w:type="spellEnd"/>
      <w:r w:rsidRPr="00FC3686">
        <w:rPr>
          <w:sz w:val="24"/>
          <w:szCs w:val="24"/>
        </w:rPr>
        <w:t xml:space="preserve"> = </w:t>
      </w:r>
      <w:r w:rsidRPr="00FC3686">
        <w:rPr>
          <w:i/>
          <w:iCs/>
          <w:sz w:val="24"/>
          <w:szCs w:val="24"/>
        </w:rPr>
        <w:t>dx+1</w:t>
      </w:r>
      <w:r w:rsidRPr="00FC3686">
        <w:rPr>
          <w:sz w:val="24"/>
          <w:szCs w:val="24"/>
        </w:rPr>
        <w:t xml:space="preserve"> | </w:t>
      </w:r>
      <w:proofErr w:type="spellStart"/>
      <w:r w:rsidRPr="00FC3686">
        <w:rPr>
          <w:i/>
          <w:iCs/>
          <w:sz w:val="24"/>
          <w:szCs w:val="24"/>
        </w:rPr>
        <w:t>dx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Вероятность дожить до 45 лет рассчитывается по формуле 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5 m 40 = </w:t>
      </w:r>
      <w:r w:rsidRPr="00FC3686">
        <w:rPr>
          <w:i/>
          <w:iCs/>
          <w:sz w:val="24"/>
          <w:szCs w:val="24"/>
        </w:rPr>
        <w:t xml:space="preserve">lx+5  </w:t>
      </w:r>
      <w:r w:rsidRPr="00FC3686">
        <w:rPr>
          <w:sz w:val="24"/>
          <w:szCs w:val="24"/>
        </w:rPr>
        <w:t xml:space="preserve">/ </w:t>
      </w:r>
      <w:r w:rsidRPr="00FC3686">
        <w:rPr>
          <w:i/>
          <w:iCs/>
          <w:sz w:val="24"/>
          <w:szCs w:val="24"/>
        </w:rPr>
        <w:t> </w:t>
      </w:r>
      <w:proofErr w:type="spellStart"/>
      <w:r w:rsidRPr="00FC3686">
        <w:rPr>
          <w:i/>
          <w:iCs/>
          <w:sz w:val="24"/>
          <w:szCs w:val="24"/>
        </w:rPr>
        <w:t>lx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Вероятность умереть в течение предстоящих 5 лет рассчитывается по формуле 5 q 40 = </w:t>
      </w:r>
      <w:proofErr w:type="spellStart"/>
      <w:r w:rsidRPr="00FC3686">
        <w:rPr>
          <w:i/>
          <w:iCs/>
          <w:sz w:val="24"/>
          <w:szCs w:val="24"/>
        </w:rPr>
        <w:t>lx</w:t>
      </w:r>
      <w:proofErr w:type="spellEnd"/>
      <w:r w:rsidRPr="00FC3686">
        <w:rPr>
          <w:i/>
          <w:iCs/>
          <w:sz w:val="24"/>
          <w:szCs w:val="24"/>
        </w:rPr>
        <w:t xml:space="preserve"> </w:t>
      </w:r>
      <w:r w:rsidRPr="00FC3686">
        <w:rPr>
          <w:sz w:val="24"/>
          <w:szCs w:val="24"/>
        </w:rPr>
        <w:t xml:space="preserve"> - </w:t>
      </w:r>
      <w:r w:rsidRPr="00FC3686">
        <w:rPr>
          <w:i/>
          <w:iCs/>
          <w:sz w:val="24"/>
          <w:szCs w:val="24"/>
        </w:rPr>
        <w:t xml:space="preserve">lx+5  </w:t>
      </w:r>
      <w:r w:rsidRPr="00FC3686">
        <w:rPr>
          <w:sz w:val="24"/>
          <w:szCs w:val="24"/>
        </w:rPr>
        <w:t xml:space="preserve">/ </w:t>
      </w:r>
      <w:r w:rsidRPr="00FC3686">
        <w:rPr>
          <w:i/>
          <w:iCs/>
          <w:sz w:val="24"/>
          <w:szCs w:val="24"/>
        </w:rPr>
        <w:t> </w:t>
      </w:r>
      <w:proofErr w:type="spellStart"/>
      <w:r w:rsidRPr="00FC3686">
        <w:rPr>
          <w:i/>
          <w:iCs/>
          <w:sz w:val="24"/>
          <w:szCs w:val="24"/>
        </w:rPr>
        <w:t>lx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Вероятность умереть на 45-м году жизни рассчитывается по формуле 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 xml:space="preserve">5 Q40 = </w:t>
      </w:r>
      <w:r w:rsidRPr="00FC3686">
        <w:rPr>
          <w:i/>
          <w:iCs/>
          <w:sz w:val="24"/>
          <w:szCs w:val="24"/>
        </w:rPr>
        <w:t xml:space="preserve">lx+4 </w:t>
      </w:r>
      <w:r w:rsidRPr="00FC3686">
        <w:rPr>
          <w:sz w:val="24"/>
          <w:szCs w:val="24"/>
        </w:rPr>
        <w:t xml:space="preserve"> - </w:t>
      </w:r>
      <w:r w:rsidRPr="00FC3686">
        <w:rPr>
          <w:i/>
          <w:iCs/>
          <w:sz w:val="24"/>
          <w:szCs w:val="24"/>
        </w:rPr>
        <w:t xml:space="preserve">lx+5  </w:t>
      </w:r>
      <w:r w:rsidRPr="00FC3686">
        <w:rPr>
          <w:sz w:val="24"/>
          <w:szCs w:val="24"/>
        </w:rPr>
        <w:t xml:space="preserve">/ </w:t>
      </w:r>
      <w:r w:rsidRPr="00FC3686">
        <w:rPr>
          <w:i/>
          <w:iCs/>
          <w:sz w:val="24"/>
          <w:szCs w:val="24"/>
        </w:rPr>
        <w:t> </w:t>
      </w:r>
      <w:proofErr w:type="spellStart"/>
      <w:r w:rsidRPr="00FC3686">
        <w:rPr>
          <w:i/>
          <w:iCs/>
          <w:sz w:val="24"/>
          <w:szCs w:val="24"/>
        </w:rPr>
        <w:t>lx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i/>
          <w:iCs/>
          <w:sz w:val="24"/>
          <w:szCs w:val="24"/>
        </w:rPr>
        <w:t>Задание.</w:t>
      </w:r>
      <w:r w:rsidRPr="00FC3686">
        <w:rPr>
          <w:b/>
          <w:bCs/>
          <w:sz w:val="24"/>
          <w:szCs w:val="24"/>
        </w:rPr>
        <w:t xml:space="preserve"> </w:t>
      </w:r>
      <w:r w:rsidRPr="00FC3686">
        <w:rPr>
          <w:sz w:val="24"/>
          <w:szCs w:val="24"/>
        </w:rPr>
        <w:t>Рассчитать: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1)    вероятность прожить год;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2)    вероятность умереть в течение предстоящего года жизни;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3)    вероятность дожить до 45 лет;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4)    вероятность умереть в течение предстоящих 5 лет;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lastRenderedPageBreak/>
        <w:t>5)    вероятность умереть на 45-м году жизни.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 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b/>
          <w:bCs/>
          <w:sz w:val="24"/>
          <w:szCs w:val="24"/>
        </w:rPr>
        <w:t>Задача 2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Страховая организация осуществляет операции по страхованию жизни. Страховой случай – дожитие. Возра</w:t>
      </w:r>
      <w:proofErr w:type="gramStart"/>
      <w:r w:rsidRPr="00FC3686">
        <w:rPr>
          <w:sz w:val="24"/>
          <w:szCs w:val="24"/>
        </w:rPr>
        <w:t>ст стр</w:t>
      </w:r>
      <w:proofErr w:type="gramEnd"/>
      <w:r w:rsidRPr="00FC3686">
        <w:rPr>
          <w:sz w:val="24"/>
          <w:szCs w:val="24"/>
        </w:rPr>
        <w:t xml:space="preserve">ахователя 20 лет. Срок действия договора – 5 лет. Страховая сумма – 200000 руб. Страховая премия вносится страхователем ежемесячно. Данные таблицы коммутационных чисел (по общей таблице смертности): D20 = 36367,95;    D25 = 28131,13. Тарифная ставка рассчитывается по формуле 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5</w:t>
      </w:r>
      <w:proofErr w:type="gramStart"/>
      <w:r w:rsidRPr="00FC3686">
        <w:rPr>
          <w:sz w:val="24"/>
          <w:szCs w:val="24"/>
        </w:rPr>
        <w:t xml:space="preserve"> Е</w:t>
      </w:r>
      <w:proofErr w:type="gramEnd"/>
      <w:r w:rsidRPr="00FC3686">
        <w:rPr>
          <w:sz w:val="24"/>
          <w:szCs w:val="24"/>
        </w:rPr>
        <w:t xml:space="preserve"> 20 = D25 / D20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i/>
          <w:iCs/>
          <w:sz w:val="24"/>
          <w:szCs w:val="24"/>
        </w:rPr>
        <w:t>Задание.</w:t>
      </w:r>
      <w:r w:rsidRPr="00FC3686">
        <w:rPr>
          <w:sz w:val="24"/>
          <w:szCs w:val="24"/>
        </w:rPr>
        <w:t xml:space="preserve"> Рассчитать: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1)    тарифную ставку для лиц в возрасте 20 лет, страхующихся на дожитие до 25 лет;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2)     страховую премию: совокупную и ежемесячную.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 </w:t>
      </w:r>
    </w:p>
    <w:p w:rsidR="00482FA6" w:rsidRDefault="00482FA6" w:rsidP="00482FA6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b/>
          <w:bCs/>
          <w:sz w:val="24"/>
          <w:szCs w:val="24"/>
        </w:rPr>
        <w:t>Задача 3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Руководитель решил обеспечить дополнительной пенсией работников своего предприятия. На предприятии работает 100 человек. Из них 20 женщин в возрасте 35 лет, 15 женщин в возрасте 30 лет, 15 мужчин в возрасте 40 лет, 50 мужчин в возрасте 45 лет. Ежегодный размер пенсии, выплачиваемый после достижения пенсионного возраста, 10000 руб. Период времени, в течение которого будет выплачиваться пенсия (k), – 10 лет.  Пенсионный возраст для женщин – 55 лет; для мужчин – 60 лет.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Данные таблицы коммутационных чисел (по общей таблице смертности):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9"/>
        <w:gridCol w:w="1233"/>
        <w:gridCol w:w="534"/>
        <w:gridCol w:w="1020"/>
        <w:gridCol w:w="534"/>
        <w:gridCol w:w="1035"/>
      </w:tblGrid>
      <w:tr w:rsidR="00482FA6" w:rsidRPr="00FC3686" w:rsidTr="004047C9">
        <w:trPr>
          <w:gridAfter w:val="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</w:t>
            </w:r>
            <w:r w:rsidRPr="00FC3686">
              <w:rPr>
                <w:i/>
                <w:iCs/>
                <w:sz w:val="24"/>
                <w:szCs w:val="24"/>
              </w:rPr>
              <w:t>x+n+1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</w:t>
            </w:r>
            <w:r w:rsidRPr="00FC3686">
              <w:rPr>
                <w:i/>
                <w:iCs/>
                <w:sz w:val="24"/>
                <w:szCs w:val="24"/>
              </w:rPr>
              <w:t>x+n+k+1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FC3686">
              <w:rPr>
                <w:sz w:val="24"/>
                <w:szCs w:val="24"/>
              </w:rPr>
              <w:t>D</w:t>
            </w:r>
            <w:r w:rsidRPr="00FC3686">
              <w:rPr>
                <w:i/>
                <w:iCs/>
                <w:sz w:val="24"/>
                <w:szCs w:val="24"/>
              </w:rPr>
              <w:t>x</w:t>
            </w:r>
            <w:proofErr w:type="spellEnd"/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53205,57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19487,99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D35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16586,43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D30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21670,58</w:t>
            </w: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33207,69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N71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10477,60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D40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12569,34</w:t>
            </w:r>
          </w:p>
        </w:tc>
      </w:tr>
      <w:tr w:rsidR="00482FA6" w:rsidRPr="00FC3686" w:rsidTr="004047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D45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2FA6" w:rsidRPr="00FC3686" w:rsidRDefault="00482FA6" w:rsidP="004047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3686">
              <w:rPr>
                <w:sz w:val="24"/>
                <w:szCs w:val="24"/>
              </w:rPr>
              <w:t>9391,09</w:t>
            </w: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82FA6" w:rsidRPr="00FC3686" w:rsidRDefault="00482FA6" w:rsidP="004047C9">
            <w:pPr>
              <w:rPr>
                <w:sz w:val="20"/>
              </w:rPr>
            </w:pPr>
          </w:p>
        </w:tc>
      </w:tr>
    </w:tbl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 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Размер страхового взноса рассчитывается по формуле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proofErr w:type="spellStart"/>
      <w:r w:rsidRPr="00FC3686">
        <w:rPr>
          <w:i/>
          <w:iCs/>
          <w:sz w:val="24"/>
          <w:szCs w:val="24"/>
        </w:rPr>
        <w:t>n</w:t>
      </w:r>
      <w:r w:rsidRPr="00FC3686">
        <w:rPr>
          <w:sz w:val="24"/>
          <w:szCs w:val="24"/>
        </w:rPr>
        <w:t>a</w:t>
      </w:r>
      <w:r w:rsidRPr="00FC3686">
        <w:rPr>
          <w:i/>
          <w:iCs/>
          <w:sz w:val="24"/>
          <w:szCs w:val="24"/>
        </w:rPr>
        <w:t>x</w:t>
      </w:r>
      <w:proofErr w:type="spellEnd"/>
      <w:r w:rsidRPr="00FC3686">
        <w:rPr>
          <w:i/>
          <w:iCs/>
          <w:sz w:val="24"/>
          <w:szCs w:val="24"/>
        </w:rPr>
        <w:t xml:space="preserve"> ,k </w:t>
      </w:r>
      <w:r w:rsidRPr="00FC3686">
        <w:rPr>
          <w:sz w:val="24"/>
          <w:szCs w:val="24"/>
        </w:rPr>
        <w:t>= 10000 руб. х (N</w:t>
      </w:r>
      <w:r w:rsidRPr="00FC3686">
        <w:rPr>
          <w:i/>
          <w:iCs/>
          <w:sz w:val="24"/>
          <w:szCs w:val="24"/>
        </w:rPr>
        <w:t xml:space="preserve">x+n+1 </w:t>
      </w:r>
      <w:r w:rsidRPr="00FC3686">
        <w:rPr>
          <w:sz w:val="24"/>
          <w:szCs w:val="24"/>
        </w:rPr>
        <w:t>- N</w:t>
      </w:r>
      <w:r w:rsidRPr="00FC3686">
        <w:rPr>
          <w:i/>
          <w:iCs/>
          <w:sz w:val="24"/>
          <w:szCs w:val="24"/>
        </w:rPr>
        <w:t>x+n+k+1</w:t>
      </w:r>
      <w:r w:rsidRPr="00FC3686">
        <w:rPr>
          <w:sz w:val="24"/>
          <w:szCs w:val="24"/>
        </w:rPr>
        <w:t xml:space="preserve">) / </w:t>
      </w:r>
      <w:proofErr w:type="spellStart"/>
      <w:r w:rsidRPr="00FC3686">
        <w:rPr>
          <w:sz w:val="24"/>
          <w:szCs w:val="24"/>
        </w:rPr>
        <w:t>D</w:t>
      </w:r>
      <w:r w:rsidRPr="00FC3686">
        <w:rPr>
          <w:i/>
          <w:iCs/>
          <w:sz w:val="24"/>
          <w:szCs w:val="24"/>
        </w:rPr>
        <w:t>x</w:t>
      </w:r>
      <w:proofErr w:type="spellEnd"/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i/>
          <w:iCs/>
          <w:sz w:val="24"/>
          <w:szCs w:val="24"/>
        </w:rPr>
        <w:t>Задание.</w:t>
      </w:r>
      <w:r w:rsidRPr="00FC3686">
        <w:rPr>
          <w:sz w:val="24"/>
          <w:szCs w:val="24"/>
        </w:rPr>
        <w:t xml:space="preserve"> Рассчитать для каждой категории </w:t>
      </w:r>
      <w:proofErr w:type="gramStart"/>
      <w:r w:rsidRPr="00FC3686">
        <w:rPr>
          <w:sz w:val="24"/>
          <w:szCs w:val="24"/>
        </w:rPr>
        <w:t>работающих</w:t>
      </w:r>
      <w:proofErr w:type="gramEnd"/>
      <w:r w:rsidRPr="00FC3686">
        <w:rPr>
          <w:sz w:val="24"/>
          <w:szCs w:val="24"/>
        </w:rPr>
        <w:t>: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1)    период отсрочки до достижения пенсионного возраста (n);</w:t>
      </w:r>
    </w:p>
    <w:p w:rsidR="00482FA6" w:rsidRPr="00FC368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lastRenderedPageBreak/>
        <w:t>2)    размер страхового взноса (</w:t>
      </w:r>
      <w:proofErr w:type="spellStart"/>
      <w:r w:rsidRPr="00FC3686">
        <w:rPr>
          <w:i/>
          <w:iCs/>
          <w:sz w:val="24"/>
          <w:szCs w:val="24"/>
        </w:rPr>
        <w:t>n</w:t>
      </w:r>
      <w:r w:rsidRPr="00FC3686">
        <w:rPr>
          <w:sz w:val="24"/>
          <w:szCs w:val="24"/>
        </w:rPr>
        <w:t>a</w:t>
      </w:r>
      <w:r w:rsidRPr="00FC3686">
        <w:rPr>
          <w:i/>
          <w:iCs/>
          <w:sz w:val="24"/>
          <w:szCs w:val="24"/>
        </w:rPr>
        <w:t>x</w:t>
      </w:r>
      <w:proofErr w:type="spellEnd"/>
      <w:r w:rsidRPr="00FC3686">
        <w:rPr>
          <w:i/>
          <w:iCs/>
          <w:sz w:val="24"/>
          <w:szCs w:val="24"/>
        </w:rPr>
        <w:t xml:space="preserve"> ,k</w:t>
      </w:r>
      <w:r w:rsidRPr="00FC3686">
        <w:rPr>
          <w:sz w:val="24"/>
          <w:szCs w:val="24"/>
        </w:rPr>
        <w:t>);</w:t>
      </w:r>
    </w:p>
    <w:p w:rsidR="00482FA6" w:rsidRDefault="00482FA6" w:rsidP="00482FA6">
      <w:pPr>
        <w:spacing w:before="100" w:beforeAutospacing="1" w:after="100" w:afterAutospacing="1"/>
        <w:rPr>
          <w:sz w:val="24"/>
          <w:szCs w:val="24"/>
        </w:rPr>
      </w:pPr>
      <w:r w:rsidRPr="00FC3686">
        <w:rPr>
          <w:sz w:val="24"/>
          <w:szCs w:val="24"/>
        </w:rPr>
        <w:t>3)    совокупный страховой взнос предприятия.</w:t>
      </w:r>
    </w:p>
    <w:p w:rsidR="00600BC2" w:rsidRDefault="00600BC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0"/>
        <w:gridCol w:w="45"/>
      </w:tblGrid>
      <w:tr w:rsidR="00600BC2" w:rsidRPr="00DF2398" w:rsidTr="00A55A81">
        <w:trPr>
          <w:gridAfter w:val="1"/>
          <w:tblCellSpacing w:w="15" w:type="dxa"/>
        </w:trPr>
        <w:tc>
          <w:tcPr>
            <w:tcW w:w="4952" w:type="pct"/>
            <w:vAlign w:val="center"/>
            <w:hideMark/>
          </w:tcPr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Pr="00E64C83" w:rsidRDefault="00600BC2" w:rsidP="00A55A81">
            <w:pPr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 xml:space="preserve">Разгадать </w:t>
            </w:r>
            <w:proofErr w:type="spellStart"/>
            <w:r w:rsidRPr="00E64C83">
              <w:rPr>
                <w:b/>
                <w:bCs/>
                <w:iCs/>
                <w:sz w:val="24"/>
                <w:szCs w:val="24"/>
                <w:u w:val="single"/>
              </w:rPr>
              <w:t>Кросворд</w:t>
            </w:r>
            <w:proofErr w:type="spellEnd"/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64C83">
              <w:rPr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66E1288" wp14:editId="67C9A0D4">
                  <wp:extent cx="4391025" cy="4962525"/>
                  <wp:effectExtent l="0" t="0" r="9525" b="9525"/>
                  <wp:docPr id="1" name="idn-cross-img" descr="&amp;Kcy;&amp;rcy;&amp;ocy;&amp;scy;&amp;scy;&amp;vcy;&amp;ocy;&amp;rcy;&amp;dcy; &amp;pcy;&amp;ocy; &amp;pcy;&amp;rcy;&amp;iecy;&amp;dcy;&amp;mcy;&amp;iecy;&amp;tcy;&amp;ucy; &amp;Scy;&amp;tcy;&amp;rcy;&amp;acy;&amp;khcy;&amp;ocy;&amp;vcy;&amp;acy;&amp;ncy;&amp;icy;&amp;iecy; - &amp;ncy;&amp;acy; &amp;tcy;&amp;iecy;&amp;mcy;&amp;ucy; '&amp;Scy;&amp;tcy;&amp;rcy;&amp;acy;&amp;khcy;&amp;ocy;&amp;vcy;&amp;acy;&amp;ncy;&amp;icy;&amp;iecy; &amp;zhcy;&amp;icy;&amp;zcy;&amp;ncy;&amp;icy;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dn-cross-img" descr="&amp;Kcy;&amp;rcy;&amp;ocy;&amp;scy;&amp;scy;&amp;vcy;&amp;ocy;&amp;rcy;&amp;dcy; &amp;pcy;&amp;ocy; &amp;pcy;&amp;rcy;&amp;iecy;&amp;dcy;&amp;mcy;&amp;iecy;&amp;tcy;&amp;ucy; &amp;Scy;&amp;tcy;&amp;rcy;&amp;acy;&amp;khcy;&amp;ocy;&amp;vcy;&amp;acy;&amp;ncy;&amp;icy;&amp;iecy; - &amp;ncy;&amp;acy; &amp;tcy;&amp;iecy;&amp;mcy;&amp;ucy; '&amp;Scy;&amp;tcy;&amp;rcy;&amp;acy;&amp;khcy;&amp;ocy;&amp;vcy;&amp;acy;&amp;ncy;&amp;icy;&amp;iecy; &amp;zhcy;&amp;icy;&amp;zcy;&amp;ncy;&amp;icy;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49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Default="00600BC2" w:rsidP="00A55A81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b/>
                <w:bCs/>
                <w:i/>
                <w:iCs/>
                <w:sz w:val="24"/>
                <w:szCs w:val="24"/>
              </w:rPr>
              <w:t>По горизонтали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1. Страховщик, принявший на страхование риск и передавший его частично в перестрахование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3. Начисляется при истечении срока договора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4. … выплата - оплата произведенных расходов застрахованного лица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5. Коэффициент … - учитывает число рабочих дней, потерянных в результате несчастных случаев, приходящихся на 1000 работающих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7. Передача рисков в перестрахование перестраховщику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9. Вид срочного страхования, предлагает возможность перевода в договор пожизненного или смешанного страхования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lastRenderedPageBreak/>
              <w:t xml:space="preserve">10. … договор </w:t>
            </w:r>
            <w:proofErr w:type="spellStart"/>
            <w:r w:rsidRPr="00DF2398">
              <w:rPr>
                <w:sz w:val="24"/>
                <w:szCs w:val="24"/>
              </w:rPr>
              <w:t>омс</w:t>
            </w:r>
            <w:proofErr w:type="spellEnd"/>
            <w:r w:rsidRPr="00DF2398">
              <w:rPr>
                <w:sz w:val="24"/>
                <w:szCs w:val="24"/>
              </w:rPr>
              <w:t xml:space="preserve"> - предполагает предоставление медицинских услуг, равных по стоимости уплаченной нетто-премии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>11. … страховани</w:t>
            </w:r>
            <w:proofErr w:type="gramStart"/>
            <w:r w:rsidRPr="00DF2398">
              <w:rPr>
                <w:sz w:val="24"/>
                <w:szCs w:val="24"/>
              </w:rPr>
              <w:t>е-</w:t>
            </w:r>
            <w:proofErr w:type="gramEnd"/>
            <w:r w:rsidRPr="00DF2398">
              <w:rPr>
                <w:sz w:val="24"/>
                <w:szCs w:val="24"/>
              </w:rPr>
              <w:t xml:space="preserve"> заключается физическим лицом, действие договора распространяется на страхователя и членов его семьи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13. Страхование жизни на случай смерти в течение всей жизни </w:t>
            </w:r>
            <w:proofErr w:type="gramStart"/>
            <w:r w:rsidRPr="00DF2398">
              <w:rPr>
                <w:sz w:val="24"/>
                <w:szCs w:val="24"/>
              </w:rPr>
              <w:t>застрахованного</w:t>
            </w:r>
            <w:proofErr w:type="gramEnd"/>
            <w:r w:rsidRPr="00DF2398">
              <w:rPr>
                <w:sz w:val="24"/>
                <w:szCs w:val="24"/>
              </w:rPr>
              <w:t xml:space="preserve">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14. Принцип страхования жизни, означает, что страхователь при заключении договора и во время его действия вправе потребовать от страховой компании всю информацию о ее деятельности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16. … сумма- сумма, которую страховщик должен выплатить страхователю, пожелавшему расторгнуть договор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17. Вариант изменения условий договора по мере его </w:t>
            </w:r>
            <w:proofErr w:type="spellStart"/>
            <w:r w:rsidRPr="00DF2398">
              <w:rPr>
                <w:sz w:val="24"/>
                <w:szCs w:val="24"/>
              </w:rPr>
              <w:t>дейтвия</w:t>
            </w:r>
            <w:proofErr w:type="spellEnd"/>
            <w:r w:rsidRPr="00DF2398">
              <w:rPr>
                <w:sz w:val="24"/>
                <w:szCs w:val="24"/>
              </w:rPr>
              <w:t xml:space="preserve">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18. Пропорциональное уменьшение страховой суммы в случае неуплаты страховых премий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> 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b/>
                <w:bCs/>
                <w:i/>
                <w:iCs/>
                <w:sz w:val="24"/>
                <w:szCs w:val="24"/>
              </w:rPr>
              <w:t>По вертикали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2. Процесс определения современной стоимости будущих доходов или расходов. Используется в актуарных расчетах по страхованию жизни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6. Право страховщика на предъявление к третьей стороне, виновной в наступлении страхового случая, претензий с целью получения возмещения за причиненный ущерб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>8. Период, в течение</w:t>
            </w:r>
            <w:r>
              <w:rPr>
                <w:sz w:val="24"/>
                <w:szCs w:val="24"/>
              </w:rPr>
              <w:t xml:space="preserve"> </w:t>
            </w:r>
            <w:r w:rsidRPr="00DF2398">
              <w:rPr>
                <w:sz w:val="24"/>
                <w:szCs w:val="24"/>
              </w:rPr>
              <w:t xml:space="preserve">которого страховщик не несет ответственности по наступающим страховым случаям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A55A81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12. Документ, являющийся юридическим доказательством заключенного договора страхования и, следовательно, в случае необходимости может быть предъявлен в суд для предъявления иска к страховщику по взысканию с него убытка </w:t>
            </w:r>
          </w:p>
        </w:tc>
      </w:tr>
      <w:tr w:rsidR="00600BC2" w:rsidRPr="00DF2398" w:rsidTr="00A55A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00BC2" w:rsidRPr="00DF2398" w:rsidRDefault="00600BC2" w:rsidP="00600BC2">
            <w:pPr>
              <w:rPr>
                <w:sz w:val="24"/>
                <w:szCs w:val="24"/>
              </w:rPr>
            </w:pPr>
            <w:r w:rsidRPr="00DF2398">
              <w:rPr>
                <w:sz w:val="24"/>
                <w:szCs w:val="24"/>
              </w:rPr>
              <w:t xml:space="preserve">15. Страховой договор, по которому выплачивается годовая рента в течение какого-либо периода жизни застрахованного в обмен на уплату однократной премии при подписании договора </w:t>
            </w:r>
            <w:bookmarkStart w:id="0" w:name="_GoBack"/>
            <w:bookmarkEnd w:id="0"/>
          </w:p>
        </w:tc>
      </w:tr>
    </w:tbl>
    <w:p w:rsidR="002A4D9F" w:rsidRDefault="002A4D9F"/>
    <w:sectPr w:rsidR="002A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CB7"/>
    <w:rsid w:val="002A4D9F"/>
    <w:rsid w:val="00482FA6"/>
    <w:rsid w:val="00600BC2"/>
    <w:rsid w:val="0065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B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B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4053</Characters>
  <Application>Microsoft Office Word</Application>
  <DocSecurity>0</DocSecurity>
  <Lines>33</Lines>
  <Paragraphs>9</Paragraphs>
  <ScaleCrop>false</ScaleCrop>
  <Company>ЗАО "Авилон АГ"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Шекоян Антонина Олеговна</dc:creator>
  <cp:keywords/>
  <dc:description/>
  <cp:lastModifiedBy>Шекоян Антонина Олеговна</cp:lastModifiedBy>
  <cp:revision>3</cp:revision>
  <dcterms:created xsi:type="dcterms:W3CDTF">2016-01-12T16:11:00Z</dcterms:created>
  <dcterms:modified xsi:type="dcterms:W3CDTF">2016-01-13T21:06:00Z</dcterms:modified>
</cp:coreProperties>
</file>