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A2" w:rsidRPr="00D304FE" w:rsidRDefault="00D64D22" w:rsidP="00425AA2">
      <w:pPr>
        <w:shd w:val="clear" w:color="auto" w:fill="FFFFFF"/>
        <w:jc w:val="center"/>
        <w:rPr>
          <w:rFonts w:ascii="Arial" w:hAnsi="Arial"/>
          <w:b/>
          <w:color w:val="000000"/>
          <w:spacing w:val="-1"/>
          <w:sz w:val="28"/>
          <w:szCs w:val="28"/>
        </w:rPr>
      </w:pPr>
      <w:r>
        <w:rPr>
          <w:rFonts w:ascii="Arial" w:hAnsi="Arial"/>
          <w:b/>
          <w:color w:val="000000"/>
          <w:spacing w:val="-1"/>
          <w:sz w:val="28"/>
          <w:szCs w:val="28"/>
        </w:rPr>
        <w:t>В</w:t>
      </w:r>
      <w:r w:rsidR="00425AA2">
        <w:rPr>
          <w:rFonts w:ascii="Arial" w:hAnsi="Arial"/>
          <w:b/>
          <w:color w:val="000000"/>
          <w:spacing w:val="-1"/>
          <w:sz w:val="28"/>
          <w:szCs w:val="28"/>
        </w:rPr>
        <w:t>О</w:t>
      </w:r>
      <w:r w:rsidR="00425AA2" w:rsidRPr="00D304FE">
        <w:rPr>
          <w:rFonts w:ascii="Arial" w:hAnsi="Arial"/>
          <w:b/>
          <w:color w:val="000000"/>
          <w:spacing w:val="-1"/>
          <w:sz w:val="28"/>
          <w:szCs w:val="28"/>
        </w:rPr>
        <w:t>ПРО</w:t>
      </w:r>
      <w:r>
        <w:rPr>
          <w:rFonts w:ascii="Arial" w:hAnsi="Arial"/>
          <w:b/>
          <w:color w:val="000000"/>
          <w:spacing w:val="-1"/>
          <w:sz w:val="28"/>
          <w:szCs w:val="28"/>
        </w:rPr>
        <w:t xml:space="preserve">СЫ ДЛЯ КОНТРОЛЬНОЙ РАБОТЫ ПО </w:t>
      </w:r>
      <w:r w:rsidR="00425AA2" w:rsidRPr="00D304FE">
        <w:rPr>
          <w:rFonts w:ascii="Arial" w:hAnsi="Arial"/>
          <w:b/>
          <w:color w:val="000000"/>
          <w:spacing w:val="-1"/>
          <w:sz w:val="28"/>
          <w:szCs w:val="28"/>
        </w:rPr>
        <w:t>ДИСЦИПЛИН</w:t>
      </w:r>
      <w:r>
        <w:rPr>
          <w:rFonts w:ascii="Arial" w:hAnsi="Arial"/>
          <w:b/>
          <w:color w:val="000000"/>
          <w:spacing w:val="-1"/>
          <w:sz w:val="28"/>
          <w:szCs w:val="28"/>
        </w:rPr>
        <w:t>Е</w:t>
      </w:r>
    </w:p>
    <w:p w:rsidR="00425AA2" w:rsidRPr="00D304FE" w:rsidRDefault="00425AA2" w:rsidP="00425AA2">
      <w:pPr>
        <w:shd w:val="clear" w:color="auto" w:fill="FFFFFF"/>
        <w:jc w:val="center"/>
        <w:rPr>
          <w:rFonts w:ascii="Arial" w:hAnsi="Arial"/>
          <w:b/>
          <w:color w:val="000000"/>
          <w:spacing w:val="-1"/>
        </w:rPr>
      </w:pPr>
    </w:p>
    <w:p w:rsidR="00425AA2" w:rsidRPr="003F3E40" w:rsidRDefault="00425AA2" w:rsidP="00425AA2">
      <w:pPr>
        <w:shd w:val="clear" w:color="auto" w:fill="FFFFFF"/>
        <w:jc w:val="center"/>
        <w:rPr>
          <w:rFonts w:ascii="Arial" w:hAnsi="Arial"/>
          <w:b/>
          <w:color w:val="000000"/>
          <w:spacing w:val="-1"/>
          <w:sz w:val="28"/>
          <w:szCs w:val="28"/>
        </w:rPr>
      </w:pPr>
      <w:r w:rsidRPr="003F3E40">
        <w:rPr>
          <w:rFonts w:ascii="Arial" w:hAnsi="Arial"/>
          <w:b/>
          <w:color w:val="000000"/>
          <w:spacing w:val="-1"/>
          <w:sz w:val="28"/>
          <w:szCs w:val="28"/>
        </w:rPr>
        <w:t>Метрология, стандартизация и сертификация</w:t>
      </w:r>
    </w:p>
    <w:p w:rsidR="00425AA2" w:rsidRDefault="00425AA2" w:rsidP="00425AA2">
      <w:pPr>
        <w:shd w:val="clear" w:color="auto" w:fill="FFFFFF"/>
        <w:jc w:val="center"/>
        <w:rPr>
          <w:rFonts w:ascii="Arial" w:hAnsi="Arial"/>
          <w:color w:val="000000"/>
          <w:spacing w:val="-1"/>
        </w:rPr>
      </w:pPr>
    </w:p>
    <w:p w:rsidR="00425AA2" w:rsidRPr="00D64D22" w:rsidRDefault="00D64D22" w:rsidP="00425AA2">
      <w:pPr>
        <w:shd w:val="clear" w:color="auto" w:fill="FFFFFF"/>
        <w:jc w:val="center"/>
        <w:rPr>
          <w:rFonts w:ascii="Arial" w:hAnsi="Arial"/>
          <w:b/>
          <w:color w:val="000000"/>
          <w:spacing w:val="-1"/>
          <w:sz w:val="28"/>
          <w:szCs w:val="28"/>
        </w:rPr>
      </w:pPr>
      <w:r>
        <w:rPr>
          <w:rFonts w:ascii="Arial" w:hAnsi="Arial"/>
          <w:b/>
          <w:color w:val="000000"/>
          <w:spacing w:val="-1"/>
          <w:sz w:val="28"/>
          <w:szCs w:val="28"/>
        </w:rPr>
        <w:t>г</w:t>
      </w:r>
      <w:r w:rsidRPr="00D64D22">
        <w:rPr>
          <w:rFonts w:ascii="Arial" w:hAnsi="Arial"/>
          <w:b/>
          <w:color w:val="000000"/>
          <w:spacing w:val="-1"/>
          <w:sz w:val="28"/>
          <w:szCs w:val="28"/>
        </w:rPr>
        <w:t>руппы 2ЗАСс1-3</w:t>
      </w:r>
    </w:p>
    <w:p w:rsidR="00425AA2" w:rsidRPr="003F3E40" w:rsidRDefault="00425AA2" w:rsidP="00425AA2">
      <w:pPr>
        <w:shd w:val="clear" w:color="auto" w:fill="FFFFFF"/>
        <w:rPr>
          <w:rFonts w:ascii="Arial" w:hAnsi="Arial"/>
          <w:color w:val="000000"/>
          <w:spacing w:val="-1"/>
          <w:sz w:val="28"/>
          <w:szCs w:val="28"/>
        </w:rPr>
      </w:pPr>
    </w:p>
    <w:p w:rsidR="00425AA2" w:rsidRDefault="00425AA2" w:rsidP="00425AA2">
      <w:pPr>
        <w:shd w:val="clear" w:color="auto" w:fill="FFFFFF"/>
        <w:jc w:val="center"/>
        <w:rPr>
          <w:rFonts w:ascii="Arial" w:hAnsi="Arial"/>
          <w:b/>
          <w:color w:val="000000"/>
          <w:spacing w:val="-1"/>
          <w:sz w:val="24"/>
          <w:szCs w:val="24"/>
        </w:rPr>
      </w:pPr>
    </w:p>
    <w:p w:rsidR="00425AA2" w:rsidRPr="007256F2" w:rsidRDefault="00425AA2" w:rsidP="00425AA2">
      <w:pPr>
        <w:shd w:val="clear" w:color="auto" w:fill="FFFFFF"/>
        <w:jc w:val="center"/>
        <w:rPr>
          <w:rFonts w:ascii="Arial" w:hAnsi="Arial"/>
          <w:b/>
          <w:color w:val="000000"/>
          <w:spacing w:val="-1"/>
          <w:sz w:val="24"/>
          <w:szCs w:val="24"/>
        </w:rPr>
      </w:pPr>
      <w:r w:rsidRPr="007256F2">
        <w:rPr>
          <w:rFonts w:ascii="Arial" w:hAnsi="Arial"/>
          <w:b/>
          <w:color w:val="000000"/>
          <w:spacing w:val="-1"/>
          <w:sz w:val="24"/>
          <w:szCs w:val="24"/>
        </w:rPr>
        <w:t xml:space="preserve">1. Цели </w:t>
      </w:r>
      <w:r>
        <w:rPr>
          <w:rFonts w:ascii="Arial" w:hAnsi="Arial"/>
          <w:b/>
          <w:color w:val="000000"/>
          <w:spacing w:val="-1"/>
          <w:sz w:val="24"/>
          <w:szCs w:val="24"/>
        </w:rPr>
        <w:t>освоения учебной</w:t>
      </w:r>
      <w:r w:rsidRPr="007256F2">
        <w:rPr>
          <w:rFonts w:ascii="Arial" w:hAnsi="Arial"/>
          <w:b/>
          <w:color w:val="000000"/>
          <w:spacing w:val="-1"/>
          <w:sz w:val="24"/>
          <w:szCs w:val="24"/>
        </w:rPr>
        <w:t xml:space="preserve"> дисциплины</w:t>
      </w:r>
    </w:p>
    <w:p w:rsidR="00425AA2" w:rsidRPr="007256F2" w:rsidRDefault="00425AA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425AA2" w:rsidRPr="007256F2" w:rsidRDefault="00425AA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7256F2">
        <w:rPr>
          <w:rFonts w:ascii="Arial" w:hAnsi="Arial"/>
          <w:color w:val="000000"/>
          <w:spacing w:val="-1"/>
          <w:sz w:val="24"/>
          <w:szCs w:val="24"/>
        </w:rPr>
        <w:t>Целью изучения дисциплины является подготовка к решению профессиональных задач по достижению качества и эффективности работ на основе использования методов обеспечения единства измерений, стандартизации и унификации, а также подтверждения свойств и характеристик путем сертификации на соответствие государственным и международным нормам.</w:t>
      </w:r>
    </w:p>
    <w:p w:rsidR="00425AA2" w:rsidRPr="007256F2" w:rsidRDefault="00425AA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7256F2">
        <w:rPr>
          <w:rFonts w:ascii="Arial" w:hAnsi="Arial"/>
          <w:color w:val="000000"/>
          <w:spacing w:val="-1"/>
          <w:sz w:val="24"/>
          <w:szCs w:val="24"/>
        </w:rPr>
        <w:t>Задачи изучения дисциплины состоят в получении студентами основных научно-практических знаний в области метрологии,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технического регулирования,</w:t>
      </w:r>
      <w:r w:rsidRPr="007256F2">
        <w:rPr>
          <w:rFonts w:ascii="Arial" w:hAnsi="Arial"/>
          <w:color w:val="000000"/>
          <w:spacing w:val="-1"/>
          <w:sz w:val="24"/>
          <w:szCs w:val="24"/>
        </w:rPr>
        <w:t xml:space="preserve"> стандартизации</w:t>
      </w:r>
      <w:r>
        <w:rPr>
          <w:rFonts w:ascii="Arial" w:hAnsi="Arial"/>
          <w:color w:val="000000"/>
          <w:spacing w:val="-1"/>
          <w:sz w:val="24"/>
          <w:szCs w:val="24"/>
        </w:rPr>
        <w:t>, подтверждения соответствия</w:t>
      </w:r>
      <w:r w:rsidRPr="007256F2">
        <w:rPr>
          <w:rFonts w:ascii="Arial" w:hAnsi="Arial"/>
          <w:color w:val="000000"/>
          <w:spacing w:val="-1"/>
          <w:sz w:val="24"/>
          <w:szCs w:val="24"/>
        </w:rPr>
        <w:t xml:space="preserve"> и сертификации, необходимых для решения задач обеспечения единства измерений и контроля качества продукции (услуг); метрологическому и нормативному обеспечению разработки, производства, испытаний, эксплуатации и утилизации продукции, планирования и выполнения работ по стандартизации и </w:t>
      </w:r>
      <w:r>
        <w:rPr>
          <w:rFonts w:ascii="Arial" w:hAnsi="Arial"/>
          <w:color w:val="000000"/>
          <w:spacing w:val="-1"/>
          <w:sz w:val="24"/>
          <w:szCs w:val="24"/>
        </w:rPr>
        <w:t>подтверждению соответствия</w:t>
      </w:r>
      <w:r w:rsidRPr="007256F2">
        <w:rPr>
          <w:rFonts w:ascii="Arial" w:hAnsi="Arial"/>
          <w:color w:val="000000"/>
          <w:spacing w:val="-1"/>
          <w:sz w:val="24"/>
          <w:szCs w:val="24"/>
        </w:rPr>
        <w:t xml:space="preserve"> продукции и процессов разработки и внедрения систем управления качеством; метрологической и нормативной экспертиз при проектировании и применении современных информационных технологий и технологий управления качеством.</w:t>
      </w:r>
    </w:p>
    <w:p w:rsidR="00425AA2" w:rsidRDefault="00425AA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425AA2" w:rsidRDefault="00425AA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425AA2" w:rsidRPr="00F458EF" w:rsidRDefault="00F95F17" w:rsidP="00F95F17">
      <w:pPr>
        <w:shd w:val="clear" w:color="auto" w:fill="FFFFFF"/>
        <w:jc w:val="center"/>
        <w:rPr>
          <w:rFonts w:ascii="Arial" w:hAnsi="Arial"/>
          <w:b/>
          <w:color w:val="000000"/>
          <w:spacing w:val="-1"/>
          <w:sz w:val="24"/>
          <w:szCs w:val="24"/>
        </w:rPr>
      </w:pPr>
      <w:bookmarkStart w:id="0" w:name="bookmark7"/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2. Вопросы</w:t>
      </w:r>
      <w:bookmarkEnd w:id="0"/>
    </w:p>
    <w:p w:rsidR="00F95F17" w:rsidRPr="00131D35" w:rsidRDefault="00425AA2" w:rsidP="000A44A6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Предмет и задачи метрологии</w:t>
      </w:r>
      <w:r w:rsidR="00F95F17" w:rsidRPr="00131D35">
        <w:rPr>
          <w:rFonts w:ascii="Arial" w:hAnsi="Arial"/>
          <w:color w:val="000000"/>
          <w:spacing w:val="-1"/>
          <w:sz w:val="24"/>
          <w:szCs w:val="24"/>
        </w:rPr>
        <w:t>. Измерения</w:t>
      </w: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. Виды измерений. </w:t>
      </w:r>
    </w:p>
    <w:p w:rsidR="00425AA2" w:rsidRPr="00131D35" w:rsidRDefault="00425AA2" w:rsidP="000A44A6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Физические величины. Системы единиц физических величин. Международная система единиц физических величин.</w:t>
      </w:r>
    </w:p>
    <w:p w:rsidR="00F95F17" w:rsidRPr="00131D35" w:rsidRDefault="00425AA2" w:rsidP="000A44A6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Средства измерений. Виды средств измерений. </w:t>
      </w:r>
    </w:p>
    <w:p w:rsidR="00F95F17" w:rsidRPr="00131D35" w:rsidRDefault="00425AA2" w:rsidP="000A44A6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Погрешности измерений и средств измерений. </w:t>
      </w:r>
    </w:p>
    <w:p w:rsidR="00F95F17" w:rsidRPr="00131D35" w:rsidRDefault="00425AA2" w:rsidP="000A44A6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Классификация погрешностей средств измерений. </w:t>
      </w:r>
    </w:p>
    <w:p w:rsidR="00425AA2" w:rsidRPr="00131D35" w:rsidRDefault="00425AA2" w:rsidP="000A44A6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Методы обработки результатов прямых многократных измерений.</w:t>
      </w:r>
    </w:p>
    <w:p w:rsidR="00E145ED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Классы точности средств измерений. </w:t>
      </w:r>
    </w:p>
    <w:p w:rsidR="00E145ED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Эталоны. </w:t>
      </w:r>
    </w:p>
    <w:p w:rsidR="00E145ED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Законодательная база метрологии.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Организационные основы обеспечения единства измерений.</w:t>
      </w:r>
    </w:p>
    <w:p w:rsidR="00E145ED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Государственное регулирование в области обеспечения единства измерений. </w:t>
      </w:r>
    </w:p>
    <w:p w:rsidR="00E145ED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Калибровка и поверка средств измерений. Поверочные схемы. </w:t>
      </w:r>
    </w:p>
    <w:p w:rsidR="00E145ED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Федеральный информационный фонд по обеспечению единства измерений.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Международные организации по метрологии.</w:t>
      </w:r>
    </w:p>
    <w:p w:rsidR="00C929A1" w:rsidRPr="00131D35" w:rsidRDefault="00C929A1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Основные понятия технического регулирования. </w:t>
      </w:r>
      <w:r w:rsidR="00425AA2" w:rsidRPr="00131D35">
        <w:rPr>
          <w:rFonts w:ascii="Arial" w:hAnsi="Arial"/>
          <w:color w:val="000000"/>
          <w:spacing w:val="-1"/>
          <w:sz w:val="24"/>
          <w:szCs w:val="24"/>
        </w:rPr>
        <w:t xml:space="preserve">Нормативные и организационные основы.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Технические регламенты. Информация о технических регламентах и документах по стандартизации.</w:t>
      </w:r>
    </w:p>
    <w:p w:rsidR="00AC61B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Стандартизация. Функции, уровни цели и задачи стандартизации. </w:t>
      </w:r>
    </w:p>
    <w:p w:rsidR="00AC61B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Национальная система стандартизации.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Цели, задачи, принципы стандартизации.</w:t>
      </w:r>
    </w:p>
    <w:p w:rsidR="000A13A4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Методы, эффективность стандартизации. Международные организации по стандартизации.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lastRenderedPageBreak/>
        <w:t>Информационное обеспечение стандартизации и технического регулирования.</w:t>
      </w:r>
    </w:p>
    <w:p w:rsidR="00F42957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Документы в области стандартизации. </w:t>
      </w:r>
    </w:p>
    <w:p w:rsidR="00F42957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Общероссийские классификаторы, своды правил, правила и рекомендации по стандартизации. </w:t>
      </w:r>
    </w:p>
    <w:p w:rsidR="00F42957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Виды стандартов. Обозначения стандартов. </w:t>
      </w:r>
    </w:p>
    <w:p w:rsidR="003A545A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Государственный контроль (надзор) за соблюдением требований технических регламентов и обязательных требований национальных стандартов. Задачи и организация госконтроля. </w:t>
      </w:r>
    </w:p>
    <w:p w:rsidR="003A545A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Стандартизация систем управления качеством. </w:t>
      </w:r>
    </w:p>
    <w:p w:rsidR="003A545A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Понятие качества. Петля качества. </w:t>
      </w:r>
    </w:p>
    <w:p w:rsidR="003A545A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Международные стандарты на системы управления качеством. </w:t>
      </w:r>
    </w:p>
    <w:p w:rsidR="003A545A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Принципы всеобщего руководства качеством.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Типовая последовательность работ по разработке и внедрению системы управления качеством.</w:t>
      </w:r>
    </w:p>
    <w:p w:rsidR="004C4621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Понятие качества программных средств. Стандарты, отражающие характеристики качества программных средств. </w:t>
      </w:r>
    </w:p>
    <w:p w:rsidR="004C4621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Стандартизированные показатели качества программных средств. </w:t>
      </w:r>
    </w:p>
    <w:p w:rsidR="004C4621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Метрики качества программных средств. </w:t>
      </w:r>
    </w:p>
    <w:p w:rsidR="00425AA2" w:rsidRPr="00131D35" w:rsidRDefault="004C4621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Стандарты в области информационной безопасности.</w:t>
      </w:r>
    </w:p>
    <w:p w:rsidR="004C1342" w:rsidRPr="00131D35" w:rsidRDefault="004C134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Стандарты единой системы программной документации.</w:t>
      </w:r>
    </w:p>
    <w:p w:rsidR="0068105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Жизненный цикл программных средств. </w:t>
      </w:r>
    </w:p>
    <w:p w:rsidR="0068105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Стандарты, регламентирующие жизненный цикл программных средств.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Процессы жизненного цикла программных средств.</w:t>
      </w:r>
    </w:p>
    <w:p w:rsidR="0068105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Профили стандартов. </w:t>
      </w:r>
    </w:p>
    <w:p w:rsidR="0068105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Модели жизненного цикла программных средств. </w:t>
      </w:r>
    </w:p>
    <w:p w:rsidR="00AF20A2" w:rsidRPr="00131D35" w:rsidRDefault="00425AA2" w:rsidP="00131D35">
      <w:pPr>
        <w:pStyle w:val="afc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131D35">
        <w:rPr>
          <w:rFonts w:ascii="Arial" w:hAnsi="Arial" w:cs="Arial"/>
          <w:color w:val="000000"/>
          <w:sz w:val="24"/>
          <w:szCs w:val="24"/>
        </w:rPr>
        <w:t xml:space="preserve">Нормативно-правовые и организационные основы подтверждения соответствия. </w:t>
      </w:r>
    </w:p>
    <w:p w:rsidR="00AF20A2" w:rsidRPr="00131D35" w:rsidRDefault="00425AA2" w:rsidP="00131D35">
      <w:pPr>
        <w:pStyle w:val="afc"/>
        <w:numPr>
          <w:ilvl w:val="0"/>
          <w:numId w:val="20"/>
        </w:numPr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Обязательное подтверждение соответствия. Декларирование соответствия.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Обязательная сертификация. Системы сертификации.</w:t>
      </w:r>
    </w:p>
    <w:p w:rsidR="00131D3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Схемы сертификации. Их применение. </w:t>
      </w:r>
    </w:p>
    <w:p w:rsidR="00131D3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Порядок  сертификации продукции. </w:t>
      </w:r>
    </w:p>
    <w:p w:rsidR="00131D3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Добровольное подтверждение соответствия.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Сертификация программных средств.</w:t>
      </w:r>
    </w:p>
    <w:p w:rsidR="00131D3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Аккредитация. </w:t>
      </w:r>
    </w:p>
    <w:p w:rsidR="00131D35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Сертификация импортируемой продукции в России.  Признание зарубежных сертификатов.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shd w:val="clear" w:color="auto" w:fill="FFFFFF"/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>Международная сертификация.</w:t>
      </w:r>
    </w:p>
    <w:p w:rsidR="00131D35" w:rsidRPr="00131D35" w:rsidRDefault="00425AA2" w:rsidP="00131D35">
      <w:pPr>
        <w:pStyle w:val="afc"/>
        <w:numPr>
          <w:ilvl w:val="0"/>
          <w:numId w:val="20"/>
        </w:numPr>
        <w:jc w:val="both"/>
        <w:rPr>
          <w:rFonts w:ascii="Arial" w:hAnsi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Сертификация систем управления качеством. </w:t>
      </w:r>
    </w:p>
    <w:p w:rsidR="00425AA2" w:rsidRPr="00131D35" w:rsidRDefault="00425AA2" w:rsidP="00131D35">
      <w:pPr>
        <w:pStyle w:val="afc"/>
        <w:numPr>
          <w:ilvl w:val="0"/>
          <w:numId w:val="20"/>
        </w:num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31D35">
        <w:rPr>
          <w:rFonts w:ascii="Arial" w:hAnsi="Arial"/>
          <w:color w:val="000000"/>
          <w:spacing w:val="-1"/>
          <w:sz w:val="24"/>
          <w:szCs w:val="24"/>
        </w:rPr>
        <w:t xml:space="preserve">Экологическая сертификация. </w:t>
      </w:r>
    </w:p>
    <w:p w:rsidR="00425AA2" w:rsidRDefault="00425AA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094FF2" w:rsidRDefault="00094FF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094FF2" w:rsidRDefault="00094FF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094FF2" w:rsidRDefault="00094FF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094FF2" w:rsidRDefault="00094FF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094FF2" w:rsidRDefault="00094FF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</w:pPr>
    </w:p>
    <w:p w:rsidR="00094FF2" w:rsidRDefault="00094FF2" w:rsidP="00425AA2">
      <w:pPr>
        <w:shd w:val="clear" w:color="auto" w:fill="FFFFFF"/>
        <w:ind w:firstLine="709"/>
        <w:jc w:val="both"/>
        <w:rPr>
          <w:rFonts w:ascii="Arial" w:hAnsi="Arial"/>
          <w:color w:val="000000"/>
          <w:spacing w:val="-1"/>
          <w:sz w:val="24"/>
          <w:szCs w:val="24"/>
        </w:rPr>
        <w:sectPr w:rsidR="00094FF2" w:rsidSect="00EB259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05DC" w:rsidRPr="00EA1AA9" w:rsidRDefault="00E105DC" w:rsidP="00E105DC">
      <w:pPr>
        <w:shd w:val="clear" w:color="auto" w:fill="FFFFFF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-150495</wp:posOffset>
                </wp:positionV>
                <wp:extent cx="591185" cy="3835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5DC" w:rsidRPr="00AE1B64" w:rsidRDefault="00E105DC" w:rsidP="00E105D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E1B64">
                              <w:rPr>
                                <w:b/>
                                <w:sz w:val="40"/>
                                <w:szCs w:val="40"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49.6pt;margin-top:-11.85pt;width:46.55pt;height:3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OYwgIAALg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" filled="f" stroked="f">
                <v:textbox style="mso-fit-shape-to-text:t">
                  <w:txbxContent>
                    <w:p w:rsidR="00E105DC" w:rsidRPr="00AE1B64" w:rsidRDefault="00E105DC" w:rsidP="00E105D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E1B64">
                        <w:rPr>
                          <w:b/>
                          <w:sz w:val="40"/>
                          <w:szCs w:val="40"/>
                        </w:rP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Pr="00EA1AA9">
        <w:rPr>
          <w:color w:val="000000"/>
        </w:rPr>
        <w:t xml:space="preserve">1. Рабочие средства измерений предназначены </w:t>
      </w:r>
      <w:proofErr w:type="gramStart"/>
      <w:r w:rsidRPr="00EA1AA9">
        <w:rPr>
          <w:color w:val="000000"/>
        </w:rPr>
        <w:t>для</w:t>
      </w:r>
      <w:proofErr w:type="gramEnd"/>
      <w:r w:rsidRPr="00EA1AA9">
        <w:rPr>
          <w:color w:val="000000"/>
        </w:rPr>
        <w:t xml:space="preserve">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сличения эталонов единиц величин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измерений, не связанных с передачей размеров единиц величин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передачи размеров единиц величин другим средствам измерений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воспроизведения и хранения единицы величины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2. Государственный метрологический надзор </w:t>
      </w:r>
      <w:r w:rsidRPr="00EA1AA9">
        <w:rPr>
          <w:b/>
          <w:color w:val="000000"/>
        </w:rPr>
        <w:t>не осуществляется</w:t>
      </w:r>
      <w:r w:rsidRPr="00EA1AA9">
        <w:rPr>
          <w:color w:val="000000"/>
        </w:rPr>
        <w:t xml:space="preserve"> за соблюдением 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обязательных требований в сфере государственного регулирования обеспечения единства измерений к единицам величин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аттестованных методик (методов) измерений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требований к измерениям, не относящимся к сфере государственного регулирования обеспечения единства измерений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обязательных требований к отклонениям количества фасованных товаров в упаковках от заявленного значения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3. Законодательство Российской Федерации об обеспечении единства измерений основывается </w:t>
      </w:r>
      <w:proofErr w:type="gramStart"/>
      <w:r w:rsidRPr="00EA1AA9">
        <w:rPr>
          <w:color w:val="000000"/>
        </w:rPr>
        <w:t>на</w:t>
      </w:r>
      <w:proofErr w:type="gramEnd"/>
      <w:r w:rsidRPr="00EA1AA9">
        <w:rPr>
          <w:color w:val="000000"/>
        </w:rPr>
        <w:t xml:space="preserve">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федеральных </w:t>
      </w:r>
      <w:proofErr w:type="gramStart"/>
      <w:r w:rsidRPr="00EA1AA9">
        <w:rPr>
          <w:color w:val="000000"/>
        </w:rPr>
        <w:t>законах</w:t>
      </w:r>
      <w:proofErr w:type="gramEnd"/>
      <w:r w:rsidRPr="00EA1AA9">
        <w:rPr>
          <w:color w:val="000000"/>
        </w:rPr>
        <w:t xml:space="preserve">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Конституции Российской Федерации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</w:t>
      </w:r>
      <w:proofErr w:type="gramStart"/>
      <w:r w:rsidRPr="00EA1AA9">
        <w:rPr>
          <w:color w:val="000000"/>
        </w:rPr>
        <w:t>постановлениях</w:t>
      </w:r>
      <w:proofErr w:type="gramEnd"/>
      <w:r w:rsidRPr="00EA1AA9">
        <w:rPr>
          <w:color w:val="000000"/>
        </w:rPr>
        <w:t xml:space="preserve"> правительства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международных </w:t>
      </w:r>
      <w:proofErr w:type="gramStart"/>
      <w:r w:rsidRPr="00EA1AA9">
        <w:rPr>
          <w:color w:val="000000"/>
        </w:rPr>
        <w:t>договорах</w:t>
      </w:r>
      <w:proofErr w:type="gramEnd"/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>4. Деятельность по разработке и внедрению стандартных справочных данных о физических константах и свойствах веществ и материалов в науке и технике осуществляе</w:t>
      </w:r>
      <w:proofErr w:type="gramStart"/>
      <w:r w:rsidRPr="00EA1AA9">
        <w:rPr>
          <w:color w:val="000000"/>
        </w:rPr>
        <w:t>т(</w:t>
      </w:r>
      <w:proofErr w:type="gramEnd"/>
      <w:r w:rsidRPr="00EA1AA9">
        <w:rPr>
          <w:color w:val="000000"/>
        </w:rPr>
        <w:t xml:space="preserve">-ют)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метрологические службы юридических лиц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федеральные органы исполнительной власти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Государственная служба стандартных справочных данных о физических константах и свойствах веществ и материалов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Государственная служба стандартных образцов состава и свойств веществ и материалов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5. Структура Российской системы аккредитации включает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объекты аккредитации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комиссию по апелляциям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Совет по аккредитации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технические комитеты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6. К принципам подтверждения соответствия, установленным в законе </w:t>
      </w:r>
      <w:r w:rsidRPr="00EA1AA9">
        <w:rPr>
          <w:color w:val="000000"/>
        </w:rPr>
        <w:t xml:space="preserve">«О техническом регулировании», относятся 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</w:t>
      </w:r>
      <w:r>
        <w:rPr>
          <w:color w:val="000000"/>
        </w:rPr>
        <w:t>защита имущественных интересов заявителей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</w:t>
      </w:r>
      <w:r>
        <w:rPr>
          <w:color w:val="000000"/>
        </w:rPr>
        <w:t>создание условий для обеспечения свободного перемещения товаров по территории Российской Федерации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</w:t>
      </w:r>
      <w:r>
        <w:rPr>
          <w:color w:val="000000"/>
        </w:rPr>
        <w:t>содействие приобретателям в компетентном выборе продукции, работ, услуг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</w:t>
      </w:r>
      <w:r>
        <w:rPr>
          <w:color w:val="000000"/>
        </w:rPr>
        <w:t>недопустимость подмены обязательного подтверждения соответствия добровольной сертификацией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</w:p>
    <w:p w:rsidR="00E105DC" w:rsidRDefault="00E105DC" w:rsidP="00E105DC">
      <w:pPr>
        <w:shd w:val="clear" w:color="auto" w:fill="FFFFFF"/>
        <w:rPr>
          <w:color w:val="000000"/>
        </w:rPr>
      </w:pPr>
    </w:p>
    <w:p w:rsidR="00E105DC" w:rsidRDefault="00E105DC" w:rsidP="00E105DC">
      <w:pPr>
        <w:shd w:val="clear" w:color="auto" w:fill="FFFFFF"/>
        <w:rPr>
          <w:color w:val="000000"/>
        </w:rPr>
      </w:pPr>
    </w:p>
    <w:p w:rsidR="00E105DC" w:rsidRPr="00EA1AA9" w:rsidRDefault="00E105DC" w:rsidP="00E105DC">
      <w:pPr>
        <w:shd w:val="clear" w:color="auto" w:fill="FFFFFF"/>
        <w:rPr>
          <w:color w:val="000000"/>
        </w:rPr>
      </w:pPr>
    </w:p>
    <w:p w:rsidR="00E105DC" w:rsidRPr="00EA1AA9" w:rsidRDefault="00E105DC" w:rsidP="00E105DC">
      <w:pPr>
        <w:shd w:val="clear" w:color="auto" w:fill="FFFFFF"/>
        <w:rPr>
          <w:color w:val="000000"/>
        </w:rPr>
      </w:pP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lastRenderedPageBreak/>
        <w:t xml:space="preserve">7. Наибольшую достоверность результата сертификации продукции обеспечивают схемы, предусматривающие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инспекционный контроль сертифицированной продукции испытанием в аккредитованной лаборатории образцов, взятых у продавца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сертификацию производства или системы качества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инспекционный контроль сертифицированной продукции испытанием в аккредитованной лаборатории образцов, взятых у изготовителя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контроль стабильности условий производства или функционирования системы качества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8. Этап оценки соответствия материальных услуг установленным требованиям включает 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оформление протокола испытаний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рассмотрение заявки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оформление сертификата соответствия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проверку результата услуги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9. При определении коэффициента линейного расширения материала измеряется длина и температура стержня. Такое измерение называют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косвенным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относительным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совместным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совокупным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10. Шкала физической величины, которая используется при определении твердости материала, называется шкалой 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интервалов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наименований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порядка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отношений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11. Производная единица измерения физической величины называется когерентной (согласованной), если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все единицы измерения в определяющем уравнении являются основными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показатели степени всех основных единиц равны 1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коэффициент пропорциональности в определяющем уравнении k = 1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показатели степени всех основных единиц равны 0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12. Средство измерений, предназначенное для воспроизведения величины заданного размера, называют 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измерительным прибором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вещественной мерой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государственным первичным эталоном единицы величины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компаратором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13. Доверительными границами случайной погрешности результата измерения являются … 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верхняя и нижняя границы доверительного интервала, в который попадает измеряемая величина с вероятностью </w:t>
      </w:r>
      <w:proofErr w:type="gramStart"/>
      <w:r w:rsidRPr="00EA1AA9">
        <w:rPr>
          <w:color w:val="000000"/>
        </w:rPr>
        <w:t>Р</w:t>
      </w:r>
      <w:proofErr w:type="gramEnd"/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пределы изменений измеряемой величины</w:t>
      </w:r>
    </w:p>
    <w:p w:rsidR="00E105DC" w:rsidRPr="00EA1AA9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допускаемые отклонения условий измерения </w:t>
      </w:r>
      <w:proofErr w:type="gramStart"/>
      <w:r w:rsidRPr="00EA1AA9">
        <w:rPr>
          <w:color w:val="000000"/>
        </w:rPr>
        <w:t>от</w:t>
      </w:r>
      <w:proofErr w:type="gramEnd"/>
      <w:r w:rsidRPr="00EA1AA9">
        <w:rPr>
          <w:color w:val="000000"/>
        </w:rPr>
        <w:t xml:space="preserve"> нормальных</w:t>
      </w:r>
    </w:p>
    <w:p w:rsidR="00E105DC" w:rsidRDefault="00E105DC" w:rsidP="00E105DC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границы, за пределами которых погрешность не встречается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lastRenderedPageBreak/>
        <w:t xml:space="preserve">14. Для обеспечения </w:t>
      </w:r>
      <w:proofErr w:type="gramStart"/>
      <w:r w:rsidRPr="00EA1AA9">
        <w:rPr>
          <w:color w:val="000000"/>
        </w:rPr>
        <w:t>достоверности результатов измерения напряжения сети</w:t>
      </w:r>
      <w:proofErr w:type="gramEnd"/>
      <w:r w:rsidRPr="00EA1AA9">
        <w:rPr>
          <w:color w:val="000000"/>
        </w:rPr>
        <w:t xml:space="preserve">    230 ±10В используется вольтметр с равномерной шкалой, пределами измерения 0 … 500 В. Класс точности в приведенной форме может быть 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5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2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10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4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36195" distR="36195" simplePos="0" relativeHeight="251667456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125730</wp:posOffset>
            </wp:positionV>
            <wp:extent cx="160655" cy="160655"/>
            <wp:effectExtent l="0" t="0" r="0" b="0"/>
            <wp:wrapNone/>
            <wp:docPr id="5" name="Рисунок 5" descr="Описание: http://test.i-exam.ru/training/student/pic/1193_193405/D66B936A3F0D4077ADC0D9A894ED1F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test.i-exam.ru/training/student/pic/1193_193405/D66B936A3F0D4077ADC0D9A894ED1F7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AA9">
        <w:rPr>
          <w:color w:val="000000"/>
        </w:rPr>
        <w:t xml:space="preserve">15. При многократном взвешивании массы m получены 8 значений. Среднее значение          = 100 кг. Выборочное среднеквадратическое значение </w:t>
      </w:r>
      <w:proofErr w:type="spellStart"/>
      <w:r w:rsidRPr="00EA1AA9">
        <w:rPr>
          <w:color w:val="000000"/>
        </w:rPr>
        <w:t>Sm</w:t>
      </w:r>
      <w:proofErr w:type="spellEnd"/>
      <w:r w:rsidRPr="00EA1AA9">
        <w:rPr>
          <w:color w:val="000000"/>
        </w:rPr>
        <w:t> = 2,83 кг. Результат измерения с вероятностью 0,98 (</w:t>
      </w:r>
      <w:proofErr w:type="spellStart"/>
      <w:r w:rsidRPr="00EA1AA9">
        <w:rPr>
          <w:color w:val="000000"/>
        </w:rPr>
        <w:t>tp</w:t>
      </w:r>
      <w:proofErr w:type="spellEnd"/>
      <w:r w:rsidRPr="00EA1AA9">
        <w:rPr>
          <w:color w:val="000000"/>
        </w:rPr>
        <w:t xml:space="preserve">=2,998) следует записать 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m = 100 кг, </w:t>
      </w:r>
      <w:proofErr w:type="spellStart"/>
      <w:r w:rsidRPr="00EA1AA9">
        <w:rPr>
          <w:color w:val="000000"/>
        </w:rPr>
        <w:t>Sm</w:t>
      </w:r>
      <w:proofErr w:type="spellEnd"/>
      <w:r w:rsidRPr="00EA1AA9">
        <w:rPr>
          <w:color w:val="000000"/>
        </w:rPr>
        <w:t xml:space="preserve"> = 2,83 кг, n =8, </w:t>
      </w:r>
      <w:r w:rsidRPr="00EA1AA9">
        <w:rPr>
          <w:color w:val="000000"/>
        </w:rPr>
        <w:sym w:font="Symbol" w:char="F051"/>
      </w:r>
      <w:r w:rsidRPr="00EA1AA9">
        <w:rPr>
          <w:color w:val="000000"/>
        </w:rPr>
        <w:t> = 0,98 кг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m = 100±3 кг, </w:t>
      </w:r>
      <w:proofErr w:type="gramStart"/>
      <w:r w:rsidRPr="00EA1AA9">
        <w:rPr>
          <w:color w:val="000000"/>
        </w:rPr>
        <w:t>Р</w:t>
      </w:r>
      <w:proofErr w:type="gramEnd"/>
      <w:r w:rsidRPr="00EA1AA9">
        <w:rPr>
          <w:color w:val="000000"/>
        </w:rPr>
        <w:t xml:space="preserve"> = 0,98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m = 100,0±8,5 кг, </w:t>
      </w:r>
      <w:proofErr w:type="gramStart"/>
      <w:r w:rsidRPr="00EA1AA9">
        <w:rPr>
          <w:color w:val="000000"/>
        </w:rPr>
        <w:t>Р</w:t>
      </w:r>
      <w:proofErr w:type="gramEnd"/>
      <w:r w:rsidRPr="00EA1AA9">
        <w:rPr>
          <w:color w:val="000000"/>
        </w:rPr>
        <w:t xml:space="preserve"> = 0,98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m = 100,0±2,8 кг, </w:t>
      </w:r>
      <w:proofErr w:type="gramStart"/>
      <w:r w:rsidRPr="00EA1AA9">
        <w:rPr>
          <w:color w:val="000000"/>
        </w:rPr>
        <w:t>Р</w:t>
      </w:r>
      <w:proofErr w:type="gramEnd"/>
      <w:r w:rsidRPr="00EA1AA9">
        <w:rPr>
          <w:color w:val="000000"/>
        </w:rPr>
        <w:t xml:space="preserve"> = 0,98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16. Если погрешность прибора задана классом точности, то результат измерения Q следует записать в форме 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x</w:t>
      </w:r>
      <w:r w:rsidRPr="00EA1AA9">
        <w:rPr>
          <w:color w:val="000000"/>
        </w:rPr>
        <w:sym w:font="Arial" w:char="F02D"/>
      </w:r>
      <w:r w:rsidRPr="00EA1AA9">
        <w:rPr>
          <w:color w:val="000000"/>
        </w:rPr>
        <w:t>-</w:t>
      </w:r>
      <w:r w:rsidRPr="00EA1AA9">
        <w:rPr>
          <w:color w:val="000000"/>
        </w:rPr>
        <w:sym w:font="Symbol" w:char="F044"/>
      </w:r>
      <w:r w:rsidRPr="00EA1AA9">
        <w:rPr>
          <w:color w:val="000000"/>
        </w:rPr>
        <w:t xml:space="preserve"> ≤ Q ≤ x+</w:t>
      </w:r>
      <w:r w:rsidRPr="00EA1AA9">
        <w:rPr>
          <w:color w:val="000000"/>
        </w:rPr>
        <w:sym w:font="Symbol" w:char="F044"/>
      </w:r>
      <w:r w:rsidRPr="00EA1AA9">
        <w:rPr>
          <w:color w:val="000000"/>
        </w:rPr>
        <w:t>,  P=0,95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x-</w:t>
      </w:r>
      <w:r w:rsidRPr="00EA1AA9">
        <w:rPr>
          <w:color w:val="000000"/>
        </w:rPr>
        <w:sym w:font="Arial" w:char="F02D"/>
      </w:r>
      <w:r w:rsidRPr="00EA1AA9">
        <w:rPr>
          <w:color w:val="000000"/>
        </w:rPr>
        <w:sym w:font="Symbol" w:char="F044"/>
      </w:r>
      <w:r w:rsidRPr="00EA1AA9">
        <w:rPr>
          <w:color w:val="000000"/>
        </w:rPr>
        <w:t xml:space="preserve"> ≤ Q ≤ x+</w:t>
      </w:r>
      <w:r w:rsidRPr="00EA1AA9">
        <w:rPr>
          <w:color w:val="000000"/>
        </w:rPr>
        <w:sym w:font="Symbol" w:char="F044"/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x</w:t>
      </w:r>
      <w:r w:rsidRPr="00EA1AA9">
        <w:rPr>
          <w:color w:val="000000"/>
        </w:rPr>
        <w:sym w:font="Arial" w:char="F02D"/>
      </w:r>
      <w:r w:rsidRPr="00EA1AA9">
        <w:rPr>
          <w:color w:val="000000"/>
        </w:rPr>
        <w:t>-</w:t>
      </w:r>
      <w:proofErr w:type="spellStart"/>
      <w:r w:rsidRPr="00EA1AA9">
        <w:rPr>
          <w:color w:val="000000"/>
        </w:rPr>
        <w:t>tp</w:t>
      </w:r>
      <w:proofErr w:type="spellEnd"/>
      <w:r w:rsidRPr="00EA1AA9">
        <w:rPr>
          <w:color w:val="000000"/>
        </w:rPr>
        <w:sym w:font="Symbol" w:char="F073"/>
      </w:r>
      <w:r w:rsidRPr="00EA1AA9">
        <w:rPr>
          <w:color w:val="000000"/>
        </w:rPr>
        <w:t xml:space="preserve"> ≤ Q ≤  x+ </w:t>
      </w:r>
      <w:proofErr w:type="spellStart"/>
      <w:r w:rsidRPr="00EA1AA9">
        <w:rPr>
          <w:color w:val="000000"/>
        </w:rPr>
        <w:t>tp</w:t>
      </w:r>
      <w:proofErr w:type="spellEnd"/>
      <w:r w:rsidRPr="00EA1AA9">
        <w:rPr>
          <w:color w:val="000000"/>
        </w:rPr>
        <w:sym w:font="Symbol" w:char="F073"/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x</w:t>
      </w:r>
      <w:r w:rsidRPr="00EA1AA9">
        <w:rPr>
          <w:color w:val="000000"/>
        </w:rPr>
        <w:sym w:font="Arial" w:char="F02D"/>
      </w:r>
      <w:r w:rsidRPr="00EA1AA9">
        <w:rPr>
          <w:color w:val="000000"/>
        </w:rPr>
        <w:t>-</w:t>
      </w:r>
      <w:proofErr w:type="spellStart"/>
      <w:r w:rsidRPr="00EA1AA9">
        <w:rPr>
          <w:color w:val="000000"/>
        </w:rPr>
        <w:t>tp</w:t>
      </w:r>
      <w:proofErr w:type="spellEnd"/>
      <w:r w:rsidRPr="00EA1AA9">
        <w:rPr>
          <w:color w:val="000000"/>
        </w:rPr>
        <w:sym w:font="Symbol" w:char="F073"/>
      </w:r>
      <w:r w:rsidRPr="00EA1AA9">
        <w:rPr>
          <w:color w:val="000000"/>
        </w:rPr>
        <w:t xml:space="preserve"> ≤ Q ≤  x+ </w:t>
      </w:r>
      <w:proofErr w:type="spellStart"/>
      <w:r w:rsidRPr="00EA1AA9">
        <w:rPr>
          <w:color w:val="000000"/>
        </w:rPr>
        <w:t>tp</w:t>
      </w:r>
      <w:proofErr w:type="spellEnd"/>
      <w:r w:rsidRPr="00EA1AA9">
        <w:rPr>
          <w:color w:val="000000"/>
        </w:rPr>
        <w:sym w:font="Symbol" w:char="F073"/>
      </w:r>
      <w:r w:rsidRPr="00EA1AA9">
        <w:rPr>
          <w:color w:val="000000"/>
        </w:rPr>
        <w:t>,  P=0,95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17. Теоретической базой стандартизации является 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система предпочтительных чисел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система единиц физических величин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количественные методы оптимизации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система обеспечения единства измерений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18. Одной из целей унификации является 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сбор, систематизация и анализ данных по объектам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разработка новых унифицируемых составных элементов в модернизируемых или вновь создаваемых изделиях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использование ранее спроектированных и освоенных в производстве составных частей в новых изделиях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повышение эффективности производства и использования изделий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19. Международной организацией по стандартизации электронного оборудования бытового и производственного назначения является 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Международная организация мер и весов (МОМВ)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Международная организация по стандартизации (ИСО)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Международный союз электросвязи (МСЭ)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г) Международная электротехническая комиссия (МЭК)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20. К документам в области стандартизации, используемым на территории Российской Федерации, не относятся … 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а) общероссийские классификаторы технико-экономической и социальной информации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б) отраслевые стандарты (ОСТ)</w:t>
      </w:r>
    </w:p>
    <w:p w:rsidR="00FA5755" w:rsidRPr="00EA1AA9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t xml:space="preserve">    в) нормы и рекомендации в области стандартизации</w:t>
      </w:r>
    </w:p>
    <w:p w:rsidR="00FA5755" w:rsidRDefault="00FA5755" w:rsidP="00FA5755">
      <w:pPr>
        <w:shd w:val="clear" w:color="auto" w:fill="FFFFFF"/>
        <w:rPr>
          <w:color w:val="000000"/>
        </w:rPr>
      </w:pPr>
      <w:r w:rsidRPr="00EA1AA9">
        <w:rPr>
          <w:color w:val="000000"/>
        </w:rPr>
        <w:lastRenderedPageBreak/>
        <w:t xml:space="preserve">    г) своды правил</w:t>
      </w:r>
    </w:p>
    <w:p w:rsidR="00FA5755" w:rsidRDefault="00FA5755">
      <w:pPr>
        <w:widowControl/>
        <w:autoSpaceDE/>
        <w:autoSpaceDN/>
        <w:adjustRightInd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-179070</wp:posOffset>
                </wp:positionV>
                <wp:extent cx="591185" cy="38354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7F" w:rsidRPr="00AE1B64" w:rsidRDefault="0023407F" w:rsidP="0023407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E1B64">
                              <w:rPr>
                                <w:b/>
                                <w:sz w:val="40"/>
                                <w:szCs w:val="40"/>
                              </w:rPr>
                              <w:t>6-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5.1pt;margin-top:-14.1pt;width:46.55pt;height:3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" filled="f" stroked="f">
                <v:textbox style="mso-fit-shape-to-text:t">
                  <w:txbxContent>
                    <w:p w:rsidR="0023407F" w:rsidRPr="00AE1B64" w:rsidRDefault="0023407F" w:rsidP="0023407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E1B64">
                        <w:rPr>
                          <w:b/>
                          <w:sz w:val="40"/>
                          <w:szCs w:val="40"/>
                        </w:rPr>
                        <w:t>6-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3333"/>
        </w:rPr>
        <w:t xml:space="preserve">1. Проект международного стандарта считается принятым,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если его одобрят не менее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51% активных членов технических комитетов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75% комитетов-членов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75% активных членов технических комитетов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75% членов-корреспондентов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2. Одним из принципов стандартизации в соответствии с законом «О техническом регулировании» является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обеспечение конкурентоспособности и качества продукции (работ, услуг)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недопустимость установления таких стандартов, которые противоречат техническим регламентам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содействие проведению работ по унификации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повышение уровня экологической безопасности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3. Принцип создания машин, оборудования, приборов и других изделий из унифицированных агрегатов (автономных сборочных единиц), устанавливаемых в изделие в различном числе и комбинациях, называют 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разработкой параметрического ряда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</w:t>
      </w:r>
      <w:proofErr w:type="spellStart"/>
      <w:r>
        <w:rPr>
          <w:color w:val="333333"/>
        </w:rPr>
        <w:t>агрегатированием</w:t>
      </w:r>
      <w:proofErr w:type="spellEnd"/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унификацией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типизацией конструкций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4. В соответствии со статьей 12 закона РФ «О техническом регулировании» одним из принципов стандартизации является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содействие соблюдению требований технических регламентов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обеспечение конкурентоспособности и качества продукции (работ, услуг)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повышение уровня безопасности жизни и здоровья граждан, имущества физических и юридических лиц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обеспечение условий для единообразного применения стандартов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5. Погрешность результатов косвенных измерений равна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произведению погрешностей измеряемых величин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сумме произведений погрешностей измеряемых величин на коэффициенты их влияния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сумме погрешностей измеряемых величин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наибольшей погрешности из всех измеряемых величин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6. Правильность измерений характеризуется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отсутствием грубых погрешностей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отсутствием субъективных погрешностей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влиянием случайных погрешностей на результат измерений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близостью к нулю систематических погрешностей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7. Если при многократных наблюдениях известна постоянная систематическая погрешность измерения, то ее целесообразно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суммировать со случайной погрешностью </w:t>
      </w:r>
      <w:proofErr w:type="spellStart"/>
      <w:r>
        <w:rPr>
          <w:color w:val="333333"/>
        </w:rPr>
        <w:t>квадратически</w:t>
      </w:r>
      <w:proofErr w:type="spellEnd"/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суммировать со случайной погрешностью арифметически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исключить внесением поправки после вычисления среднего арифметического результата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исключать внесением поправки в каждый результат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lastRenderedPageBreak/>
        <w:t xml:space="preserve">8. Реальную погрешность измерения определяют суммированием возможных источников ее появления, если 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нет информации о составляющих погрешности измерения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измерения простые однократные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измерения сложные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методические и субъективные погрешности измерения на порядок меньше инструментальных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9. Обязательные требования к единицам величин, выполнению работ и/или оказанию услуг по обеспечению единства измерений устанавливаются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научными метрологическими институтами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законодательством РФ об обеспечении единства измерений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Президентом Российской Федерации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Правительством Российской Федерации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10. Разработка государственной политики и нормативно-правовое регулирование в области обеспечения единства измерений является задачей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федеральных органов исполнительной власти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государственных региональных центров метрологии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государственных научных метрологических институтов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Правительства Российской Федерации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11. Рабочие средства измерений предназначены </w:t>
      </w:r>
      <w:proofErr w:type="gramStart"/>
      <w:r>
        <w:rPr>
          <w:color w:val="333333"/>
        </w:rPr>
        <w:t>для</w:t>
      </w:r>
      <w:proofErr w:type="gramEnd"/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воспроизведения и хранения единицы величины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сличения эталонов единиц величин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измерений, не связанных с передачей размеров единиц величин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передачи размеров единиц величин другим средствам измерений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12. Должностные лица, осуществляющие государственный метрологический надзор, вправе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проверять наличие и соблюдение аттестованных методик измерений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проверять соблюдение обязательных требований к измерениям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получать документы и сведения, необходимые для проверки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соблюдать государственную, коммерческую, служебную и иную, охраняемую законом тайну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>13. Сертификат соответствия продукции требованиям технических регламентов включает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информацию о проведенных исследованиях (испытаниях) и измерениях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наименование и местонахождение лаборатории, проводившей испытания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информацию о показателях качества товаров конкурентов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наименование технического регламента, на соответствие требованиям которого проводилась сертификация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14. К основным этапам процесса сертификации относятся … 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заявка на сертификацию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инспекционный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сертифицированным объектом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апелляция на решение по сертификации</w:t>
      </w:r>
    </w:p>
    <w:p w:rsidR="0023407F" w:rsidRDefault="0023407F" w:rsidP="0023407F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ведение реестра сертифицированных объектов</w:t>
      </w:r>
    </w:p>
    <w:p w:rsidR="0023407F" w:rsidRDefault="0023407F" w:rsidP="0023407F">
      <w:pPr>
        <w:shd w:val="clear" w:color="auto" w:fill="FFFFFF"/>
        <w:rPr>
          <w:color w:val="333333"/>
        </w:rPr>
      </w:pPr>
    </w:p>
    <w:p w:rsidR="00FA5755" w:rsidRDefault="00FA5755">
      <w:pPr>
        <w:widowControl/>
        <w:autoSpaceDE/>
        <w:autoSpaceDN/>
        <w:adjustRightInd/>
        <w:spacing w:after="200" w:line="276" w:lineRule="auto"/>
        <w:rPr>
          <w:color w:val="333333"/>
        </w:rPr>
      </w:pPr>
      <w:r>
        <w:rPr>
          <w:color w:val="333333"/>
        </w:rPr>
        <w:br w:type="page"/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lastRenderedPageBreak/>
        <w:t>15. Организация, претендующая на аккредитацию в качестве органа по сертификации продукции, услуг, систем качества, должна иметь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бизнес-план развития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доверие изготовителей, продавцов и потребителей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определенный опыт работы в области испытаний, оценки качества, работы с нормативными документами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необходимые средства и документированные процедуры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>16. Документами, имеющими равную юридическую силу независимо от схем обязательного подтверждения соответствия и действующими на всей территории Российской Федерации, являются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стандарт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декларация о соответствии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аттестат аккредитации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сертификат соответствия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>17. Если выполняются одновременные измерения нескольких одноименных величин, при которых искомое значение находят решением системы уравнений, получаемых в результате измерений различных сочетаний этих величин, то измерения называют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относительными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совместными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косвенными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совокупными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>18. Температура воздуха в градусах Цельсия определяется по шкале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абсолютной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порядка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наименований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интервалов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>19. Характеристики свой</w:t>
      </w:r>
      <w:proofErr w:type="gramStart"/>
      <w:r>
        <w:rPr>
          <w:color w:val="333333"/>
        </w:rPr>
        <w:t>ств ср</w:t>
      </w:r>
      <w:proofErr w:type="gramEnd"/>
      <w:r>
        <w:rPr>
          <w:color w:val="333333"/>
        </w:rPr>
        <w:t xml:space="preserve">едств измерений (СИ), оказывающие влияние на результаты и погрешность измерений, называются _____________ СИ. 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показателями надежности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техническими характеристиками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метрологическими характеристиками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классом точности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20. Работа определяется по зависимости </w:t>
      </w:r>
      <w:r>
        <w:rPr>
          <w:color w:val="333333"/>
          <w:lang w:val="en"/>
        </w:rPr>
        <w:t>A</w:t>
      </w:r>
      <w:r>
        <w:rPr>
          <w:b/>
          <w:bCs/>
          <w:color w:val="333333"/>
          <w:lang w:val="en"/>
        </w:rPr>
        <w:t> </w:t>
      </w:r>
      <w:r>
        <w:rPr>
          <w:b/>
          <w:bCs/>
          <w:color w:val="333333"/>
        </w:rPr>
        <w:t>=</w:t>
      </w:r>
      <w:r>
        <w:rPr>
          <w:b/>
          <w:bCs/>
          <w:color w:val="333333"/>
          <w:lang w:val="en"/>
        </w:rPr>
        <w:t> </w:t>
      </w:r>
      <w:r>
        <w:rPr>
          <w:color w:val="333333"/>
          <w:lang w:val="en"/>
        </w:rPr>
        <w:t>F</w:t>
      </w:r>
      <w:r>
        <w:rPr>
          <w:color w:val="333333"/>
        </w:rPr>
        <w:t>•</w:t>
      </w:r>
      <w:r>
        <w:rPr>
          <w:color w:val="333333"/>
          <w:lang w:val="en"/>
        </w:rPr>
        <w:t>l </w:t>
      </w:r>
      <w:r>
        <w:rPr>
          <w:color w:val="333333"/>
        </w:rPr>
        <w:t xml:space="preserve">, где сила </w:t>
      </w:r>
      <w:r>
        <w:rPr>
          <w:color w:val="333333"/>
          <w:lang w:val="en"/>
        </w:rPr>
        <w:t> F </w:t>
      </w:r>
      <w:r>
        <w:rPr>
          <w:color w:val="333333"/>
        </w:rPr>
        <w:t>=</w:t>
      </w:r>
      <w:r>
        <w:rPr>
          <w:color w:val="333333"/>
          <w:lang w:val="en"/>
        </w:rPr>
        <w:t> m</w:t>
      </w:r>
      <w:r>
        <w:rPr>
          <w:color w:val="333333"/>
        </w:rPr>
        <w:t>•</w:t>
      </w:r>
      <w:r>
        <w:rPr>
          <w:i/>
          <w:iCs/>
          <w:color w:val="333333"/>
          <w:lang w:val="en"/>
        </w:rPr>
        <w:t>a</w:t>
      </w:r>
      <w:r>
        <w:rPr>
          <w:color w:val="333333"/>
        </w:rPr>
        <w:t xml:space="preserve">, </w:t>
      </w:r>
      <w:r>
        <w:rPr>
          <w:color w:val="333333"/>
          <w:lang w:val="en"/>
        </w:rPr>
        <w:t> m</w:t>
      </w:r>
      <w:r>
        <w:rPr>
          <w:color w:val="333333"/>
        </w:rPr>
        <w:t xml:space="preserve"> – масса перемещаемого тела, </w:t>
      </w:r>
      <w:r>
        <w:rPr>
          <w:i/>
          <w:iCs/>
          <w:color w:val="333333"/>
        </w:rPr>
        <w:t>а</w:t>
      </w:r>
      <w:r>
        <w:rPr>
          <w:color w:val="333333"/>
        </w:rPr>
        <w:t xml:space="preserve"> – его ускорение, </w:t>
      </w:r>
      <w:r>
        <w:rPr>
          <w:color w:val="333333"/>
          <w:lang w:val="en"/>
        </w:rPr>
        <w:t>l</w:t>
      </w:r>
      <w:r w:rsidRPr="00362E12">
        <w:rPr>
          <w:color w:val="333333"/>
        </w:rPr>
        <w:t xml:space="preserve"> </w:t>
      </w:r>
      <w:r>
        <w:rPr>
          <w:color w:val="333333"/>
        </w:rPr>
        <w:t>– длина перемещения. Размерность работы, выраженная через размерности основных величин, будет иметь вид</w:t>
      </w:r>
      <w:r>
        <w:rPr>
          <w:color w:val="333333"/>
          <w:lang w:val="en"/>
        </w:rPr>
        <w:t> </w:t>
      </w:r>
      <w:r>
        <w:rPr>
          <w:color w:val="333333"/>
        </w:rPr>
        <w:t xml:space="preserve">… 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а) </w:t>
      </w:r>
      <w:r>
        <w:rPr>
          <w:color w:val="333333"/>
          <w:lang w:val="en-US"/>
        </w:rPr>
        <w:t>MLT</w:t>
      </w:r>
      <w:r>
        <w:rPr>
          <w:color w:val="333333"/>
          <w:vertAlign w:val="superscript"/>
        </w:rPr>
        <w:t>-2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б) </w:t>
      </w:r>
      <w:r>
        <w:rPr>
          <w:color w:val="333333"/>
          <w:lang w:val="en-US"/>
        </w:rPr>
        <w:t>ML</w:t>
      </w:r>
      <w:r>
        <w:rPr>
          <w:color w:val="333333"/>
          <w:vertAlign w:val="superscript"/>
        </w:rPr>
        <w:t>2</w:t>
      </w:r>
      <w:r>
        <w:rPr>
          <w:color w:val="333333"/>
          <w:lang w:val="en-US"/>
        </w:rPr>
        <w:t>T</w:t>
      </w:r>
      <w:r>
        <w:rPr>
          <w:color w:val="333333"/>
          <w:vertAlign w:val="superscript"/>
        </w:rPr>
        <w:t>-2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в) </w:t>
      </w:r>
      <w:r>
        <w:rPr>
          <w:color w:val="333333"/>
          <w:lang w:val="en-US"/>
        </w:rPr>
        <w:t>ML</w:t>
      </w:r>
      <w:r>
        <w:rPr>
          <w:color w:val="333333"/>
          <w:vertAlign w:val="superscript"/>
        </w:rPr>
        <w:t>-1</w:t>
      </w:r>
      <w:r>
        <w:rPr>
          <w:color w:val="333333"/>
          <w:lang w:val="en-US"/>
        </w:rPr>
        <w:t>T</w:t>
      </w:r>
      <w:r>
        <w:rPr>
          <w:color w:val="333333"/>
          <w:vertAlign w:val="superscript"/>
        </w:rPr>
        <w:t>-2</w:t>
      </w:r>
    </w:p>
    <w:p w:rsidR="00FA5755" w:rsidRDefault="00FA5755" w:rsidP="00FA5755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г) </w:t>
      </w:r>
      <w:r>
        <w:rPr>
          <w:color w:val="333333"/>
          <w:lang w:val="en-US"/>
        </w:rPr>
        <w:t>ML</w:t>
      </w:r>
      <w:r>
        <w:rPr>
          <w:color w:val="333333"/>
          <w:vertAlign w:val="superscript"/>
        </w:rPr>
        <w:t>2</w:t>
      </w:r>
      <w:r>
        <w:rPr>
          <w:color w:val="333333"/>
          <w:lang w:val="en-US"/>
        </w:rPr>
        <w:t>T</w:t>
      </w:r>
      <w:r>
        <w:rPr>
          <w:color w:val="333333"/>
          <w:vertAlign w:val="superscript"/>
        </w:rPr>
        <w:t>-3</w:t>
      </w:r>
    </w:p>
    <w:p w:rsidR="00FA5755" w:rsidRDefault="00FA5755">
      <w:pPr>
        <w:widowControl/>
        <w:autoSpaceDE/>
        <w:autoSpaceDN/>
        <w:adjustRightInd/>
        <w:spacing w:after="200" w:line="276" w:lineRule="auto"/>
        <w:rPr>
          <w:color w:val="333333"/>
        </w:rPr>
      </w:pPr>
      <w:r>
        <w:rPr>
          <w:color w:val="333333"/>
        </w:rPr>
        <w:br w:type="page"/>
      </w:r>
    </w:p>
    <w:p w:rsidR="0023407F" w:rsidRDefault="0023407F" w:rsidP="0023407F">
      <w:pPr>
        <w:shd w:val="clear" w:color="auto" w:fill="FFFFFF"/>
        <w:rPr>
          <w:color w:val="333333"/>
        </w:rPr>
      </w:pPr>
    </w:p>
    <w:p w:rsidR="00277B33" w:rsidRPr="00E916FF" w:rsidRDefault="00277B33" w:rsidP="00277B33">
      <w:pPr>
        <w:shd w:val="clear" w:color="auto" w:fill="FFFFFF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-179070</wp:posOffset>
                </wp:positionV>
                <wp:extent cx="591185" cy="3835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B33" w:rsidRPr="00AE1B64" w:rsidRDefault="00277B33" w:rsidP="00277B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E1B64">
                              <w:rPr>
                                <w:b/>
                                <w:sz w:val="40"/>
                                <w:szCs w:val="40"/>
                              </w:rPr>
                              <w:t>6-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345.1pt;margin-top:-14.1pt;width:46.55pt;height:30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LDxQIAAL8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" filled="f" stroked="f">
                <v:textbox style="mso-fit-shape-to-text:t">
                  <w:txbxContent>
                    <w:p w:rsidR="00277B33" w:rsidRPr="00AE1B64" w:rsidRDefault="00277B33" w:rsidP="00277B3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E1B64">
                        <w:rPr>
                          <w:b/>
                          <w:sz w:val="40"/>
                          <w:szCs w:val="40"/>
                        </w:rPr>
                        <w:t>6-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916FF">
        <w:rPr>
          <w:color w:val="000000"/>
        </w:rPr>
        <w:t xml:space="preserve">1. Единицы физических величин: тонна, литр, минута, сутки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не рекомендуется применять при новых разработках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допускаются к применению наравне с единицами SI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в) системные единицы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допускаются к применению в специальных областях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>2. Милливольтметр термоэлектрического термометра класса точности |0,5| с пределами измерения от 200 до 1000</w:t>
      </w:r>
      <w:r w:rsidR="00FA5755">
        <w:rPr>
          <w:color w:val="000000"/>
        </w:rPr>
        <w:sym w:font="Symbol" w:char="F0B0"/>
      </w:r>
      <w:r w:rsidRPr="00E916FF">
        <w:rPr>
          <w:color w:val="000000"/>
        </w:rPr>
        <w:t>C показывает 500</w:t>
      </w:r>
      <w:r w:rsidR="00FA5755">
        <w:rPr>
          <w:color w:val="000000"/>
        </w:rPr>
        <w:sym w:font="Symbol" w:char="F0B0"/>
      </w:r>
      <w:r w:rsidRPr="00E916FF">
        <w:rPr>
          <w:color w:val="000000"/>
        </w:rPr>
        <w:t>C. Предел допускаемой погрешности прибора в градусах Цельсия будет равен …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1,5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5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4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1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3. Совокупность приемов сравнения измеряемой величины с ее единицей в соответствии с выбранным принципом называется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методикой выполнения измерений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единством измерений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методом измерения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измерением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4. Температура воздуха в градусах Цельсия определяется по шкале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порядка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интервалов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абсолютной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наименований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5. Осуществление государственного метрологического надзора и координация деятельности по его осуществлению являются задачей 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метрологических служб юридических лиц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федеральных органов исполнительной власти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государственных научных метрологических институтов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государственных региональных центров метрологии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6. В добровольном порядке может проводиться метрологическая экспертиза проектной документации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требований к измерениям в нормативных правовых актах РФ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на продукцию, подлежащую добровольной сертификации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стандартов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на продукцию, требования к которой установлены в технических регламентах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7. </w:t>
      </w:r>
      <w:proofErr w:type="spellStart"/>
      <w:r w:rsidRPr="00E916FF">
        <w:rPr>
          <w:color w:val="000000"/>
        </w:rPr>
        <w:t>Прослеживаемость</w:t>
      </w:r>
      <w:proofErr w:type="spellEnd"/>
      <w:r w:rsidRPr="00E916FF">
        <w:rPr>
          <w:color w:val="000000"/>
        </w:rPr>
        <w:t xml:space="preserve"> эталона единицы величины или средства измерений с государственным первичным эталоном соответствующей единицы величины </w:t>
      </w:r>
      <w:r w:rsidRPr="00E916FF">
        <w:rPr>
          <w:b/>
          <w:color w:val="000000"/>
        </w:rPr>
        <w:t>не может устанавливаться</w:t>
      </w:r>
      <w:r w:rsidRPr="00E916FF">
        <w:rPr>
          <w:color w:val="000000"/>
        </w:rPr>
        <w:t xml:space="preserve"> посредством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контроля после изготовления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сличения эталонов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калибровки средств измерений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поверки средств измерений</w:t>
      </w:r>
    </w:p>
    <w:p w:rsidR="00277B33" w:rsidRDefault="00277B33" w:rsidP="00277B33">
      <w:pPr>
        <w:shd w:val="clear" w:color="auto" w:fill="FFFFFF"/>
        <w:rPr>
          <w:color w:val="333333"/>
        </w:rPr>
      </w:pPr>
    </w:p>
    <w:p w:rsidR="00277B33" w:rsidRDefault="00277B33" w:rsidP="00277B33">
      <w:pPr>
        <w:shd w:val="clear" w:color="auto" w:fill="FFFFFF"/>
        <w:rPr>
          <w:color w:val="333333"/>
        </w:rPr>
      </w:pPr>
    </w:p>
    <w:p w:rsidR="00277B33" w:rsidRDefault="00277B33" w:rsidP="00277B33">
      <w:pPr>
        <w:shd w:val="clear" w:color="auto" w:fill="FFFFFF"/>
        <w:rPr>
          <w:color w:val="333333"/>
        </w:rPr>
      </w:pP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8. За счет средств федерального бюджета в области обеспечения единства измерений </w:t>
      </w:r>
      <w:r w:rsidRPr="00E916FF">
        <w:rPr>
          <w:b/>
          <w:color w:val="000000"/>
        </w:rPr>
        <w:t>не финансируются</w:t>
      </w:r>
      <w:r w:rsidRPr="00E916FF">
        <w:rPr>
          <w:color w:val="000000"/>
        </w:rPr>
        <w:t xml:space="preserve">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работы по поверке средств измерений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разработка и совершенствование государственных эталонов единиц величин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работы по государственному метрологическому надзору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фундаментальные исследования в области метрологии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9. Критериями для принятия решения о соответствии (несоответствии) системы менеджмента качества установленным требованиям являются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признание (непризнание) органом по сертификации результативности корректирующих мероприятий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регистрация сертификата в Реестре органа по сертификации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выполнение (невыполнение) проверяемым предприятием корректирующих мероприятий в согласованные сроки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заключение договора на проведение инспекционного контроля на срок действия сертификата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>10. Система обязательной сертификации в Российской Федерации основывается на законах о (</w:t>
      </w:r>
      <w:proofErr w:type="gramStart"/>
      <w:r w:rsidRPr="00E916FF">
        <w:rPr>
          <w:color w:val="000000"/>
        </w:rPr>
        <w:t>об</w:t>
      </w:r>
      <w:proofErr w:type="gramEnd"/>
      <w:r w:rsidRPr="00E916FF">
        <w:rPr>
          <w:color w:val="000000"/>
        </w:rPr>
        <w:t xml:space="preserve">) 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защите прав потребителей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б) техническом </w:t>
      </w:r>
      <w:proofErr w:type="gramStart"/>
      <w:r w:rsidRPr="00E916FF">
        <w:rPr>
          <w:color w:val="000000"/>
        </w:rPr>
        <w:t>регулировании</w:t>
      </w:r>
      <w:proofErr w:type="gramEnd"/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в) </w:t>
      </w:r>
      <w:proofErr w:type="gramStart"/>
      <w:r w:rsidRPr="00E916FF">
        <w:rPr>
          <w:color w:val="000000"/>
        </w:rPr>
        <w:t>обеспечении</w:t>
      </w:r>
      <w:proofErr w:type="gramEnd"/>
      <w:r w:rsidRPr="00E916FF">
        <w:rPr>
          <w:color w:val="000000"/>
        </w:rPr>
        <w:t xml:space="preserve"> единства измерений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сертификации продукции и услуг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11. Наибольшую достоверность результата сертификации продукции обеспечивают схемы, предусматривающие …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контроль стабильности условий производства или функционирования системы качества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сертификацию производства или системы качества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инспекционный контроль сертифицированной продукции испытанием в аккредитованной лаборатории образцов, взятых у изготовителя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инспекционный контроль сертифицированной продукции испытанием в аккредитованной лаборатории образцов, взятых у продавца</w:t>
      </w:r>
    </w:p>
    <w:p w:rsidR="00277B33" w:rsidRDefault="00277B33" w:rsidP="00277B33">
      <w:pPr>
        <w:shd w:val="clear" w:color="auto" w:fill="FFFFFF"/>
        <w:rPr>
          <w:color w:val="333333"/>
        </w:rPr>
      </w:pPr>
      <w:r>
        <w:rPr>
          <w:color w:val="000000"/>
        </w:rPr>
        <w:t>12. Аккредитация органов по сертификации и испытательных лабораторий (центров) осуществляется на основе принципов …</w:t>
      </w:r>
      <w:r>
        <w:rPr>
          <w:color w:val="333333"/>
        </w:rPr>
        <w:t xml:space="preserve">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компетентности и независимости органов, осуществляющих аккредитацию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открытости и доступности правил аккредитации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обеспечения доверия изготовителей, продавцов и приобретателей к деятельности органов по сертификации и аккредитованных испытательных лабораторий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подтверждения компетентности органов по сертификации и испытательных лабораторий (центров)</w:t>
      </w:r>
    </w:p>
    <w:p w:rsidR="00277B33" w:rsidRPr="00E916FF" w:rsidRDefault="00277B33" w:rsidP="00277B33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13. Параметрический ряд строят по ____________ параметру. 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главному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функциональному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основному</w:t>
      </w:r>
    </w:p>
    <w:p w:rsidR="00277B33" w:rsidRPr="00E916FF" w:rsidRDefault="00277B33" w:rsidP="00277B33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предпочтительному</w:t>
      </w:r>
    </w:p>
    <w:p w:rsidR="00FA5755" w:rsidRDefault="00FA5755">
      <w:pPr>
        <w:widowControl/>
        <w:autoSpaceDE/>
        <w:autoSpaceDN/>
        <w:adjustRightInd/>
        <w:spacing w:after="200" w:line="276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br w:type="page"/>
      </w:r>
    </w:p>
    <w:p w:rsidR="00FA5755" w:rsidRPr="00E916FF" w:rsidRDefault="00FA5755" w:rsidP="00FA5755">
      <w:pPr>
        <w:shd w:val="clear" w:color="auto" w:fill="FFFFFF"/>
        <w:rPr>
          <w:color w:val="000000"/>
        </w:rPr>
      </w:pPr>
      <w:r w:rsidRPr="00E916FF">
        <w:rPr>
          <w:color w:val="000000"/>
        </w:rPr>
        <w:lastRenderedPageBreak/>
        <w:t xml:space="preserve">14. Высшим органом управления международной организации по стандартизации ИСО является 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исполнительное бюро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центральный секретариат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Генеральная ассамблея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Совет ИСО</w:t>
      </w:r>
    </w:p>
    <w:p w:rsidR="00FA5755" w:rsidRPr="00E916FF" w:rsidRDefault="00FA5755" w:rsidP="00FA5755">
      <w:pPr>
        <w:shd w:val="clear" w:color="auto" w:fill="FFFFFF"/>
        <w:rPr>
          <w:b/>
          <w:color w:val="000000"/>
        </w:rPr>
      </w:pPr>
      <w:r w:rsidRPr="00E916FF">
        <w:rPr>
          <w:color w:val="000000"/>
        </w:rPr>
        <w:t xml:space="preserve">15. В законе «О техническом регулировании» к принципам стандартизации </w:t>
      </w:r>
      <w:r w:rsidRPr="00E916FF">
        <w:rPr>
          <w:b/>
          <w:color w:val="000000"/>
        </w:rPr>
        <w:t xml:space="preserve">не относится 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содействие соблюдению требований технических регламентов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максимальный учет при разработке стандартов законных интересов заинтересованных лиц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обеспечение условий для единообразного применения стандартов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добровольное применение стандартов</w:t>
      </w:r>
    </w:p>
    <w:p w:rsidR="00FA5755" w:rsidRPr="00E916FF" w:rsidRDefault="00FA5755" w:rsidP="00FA5755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16. В соответствии со статьей 11 закона РФ «О техническом регулировании» целью стандартизации является 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максимальный учет при разработке стандартов законных интересов заинтересованных лиц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применение международного стандарта как основы разработки национального стандарта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недопустимость установления таких стандартов, которые противоречат техническим регламентам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повышение уровня безопасности жизни и здоровья граждан, имущества физических и юридических лиц, государственного и муниципального имущества</w:t>
      </w:r>
    </w:p>
    <w:p w:rsidR="00FA5755" w:rsidRPr="00E916FF" w:rsidRDefault="00FA5755" w:rsidP="00FA5755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17. При определении реальной суммарной погрешности измерения </w:t>
      </w:r>
      <w:r w:rsidRPr="00E916FF">
        <w:rPr>
          <w:color w:val="000000"/>
        </w:rPr>
        <w:sym w:font="Symbol" w:char="F051"/>
      </w:r>
      <w:r w:rsidRPr="00E916FF">
        <w:rPr>
          <w:color w:val="000000"/>
        </w:rPr>
        <w:t> </w:t>
      </w:r>
      <w:r w:rsidRPr="00E916FF">
        <w:rPr>
          <w:b/>
          <w:color w:val="000000"/>
        </w:rPr>
        <w:t>не следует</w:t>
      </w:r>
      <w:r w:rsidRPr="00E916FF">
        <w:rPr>
          <w:color w:val="000000"/>
        </w:rPr>
        <w:t xml:space="preserve"> учитывать погрешность </w:t>
      </w:r>
      <w:proofErr w:type="gramStart"/>
      <w:r w:rsidRPr="00E916FF">
        <w:rPr>
          <w:color w:val="000000"/>
        </w:rPr>
        <w:t>от</w:t>
      </w:r>
      <w:proofErr w:type="gramEnd"/>
      <w:r w:rsidRPr="00E916FF">
        <w:rPr>
          <w:color w:val="000000"/>
        </w:rPr>
        <w:t xml:space="preserve"> 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используемого средства измерения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оператора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примененного метода измерения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16510</wp:posOffset>
            </wp:positionV>
            <wp:extent cx="447675" cy="447675"/>
            <wp:effectExtent l="0" t="0" r="9525" b="9525"/>
            <wp:wrapSquare wrapText="bothSides"/>
            <wp:docPr id="7" name="Рисунок 7" descr="http://test.i-exam.ru/training/student/pic/1193_193405/28EDF721FDB05500DFD717A34A9221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.i-exam.ru/training/student/pic/1193_193405/28EDF721FDB05500DFD717A34A92214C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6FF">
        <w:rPr>
          <w:color w:val="000000"/>
        </w:rPr>
        <w:t>г) возможного изменения измеряемой величины</w:t>
      </w:r>
    </w:p>
    <w:p w:rsidR="00FA5755" w:rsidRPr="00E916FF" w:rsidRDefault="00FA5755" w:rsidP="00FA5755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448C1455" wp14:editId="4CF4DDB7">
            <wp:simplePos x="0" y="0"/>
            <wp:positionH relativeFrom="column">
              <wp:posOffset>1259205</wp:posOffset>
            </wp:positionH>
            <wp:positionV relativeFrom="paragraph">
              <wp:posOffset>100965</wp:posOffset>
            </wp:positionV>
            <wp:extent cx="171450" cy="276225"/>
            <wp:effectExtent l="0" t="0" r="0" b="9525"/>
            <wp:wrapNone/>
            <wp:docPr id="6" name="Рисунок 6" descr="http://test.i-exam.ru/training/student/pic/1193_193405/CD7C9BBECC94C0E795255C6D89227A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.i-exam.ru/training/student/pic/1193_193405/CD7C9BBECC94C0E795255C6D89227A4F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6FF">
        <w:rPr>
          <w:color w:val="000000"/>
        </w:rPr>
        <w:t>18. При многократных</w:t>
      </w:r>
      <w:r>
        <w:rPr>
          <w:color w:val="000000"/>
        </w:rPr>
        <w:t xml:space="preserve">       </w:t>
      </w:r>
      <w:r w:rsidRPr="00E916FF">
        <w:rPr>
          <w:color w:val="000000"/>
        </w:rPr>
        <w:t xml:space="preserve"> измерениях с n ≤ 20 по выражению  </w:t>
      </w:r>
    </w:p>
    <w:p w:rsidR="00FA5755" w:rsidRPr="00E916FF" w:rsidRDefault="00FA5755" w:rsidP="00FA5755">
      <w:pPr>
        <w:shd w:val="clear" w:color="auto" w:fill="FFFFFF"/>
        <w:rPr>
          <w:color w:val="000000"/>
        </w:rPr>
      </w:pPr>
      <w:r w:rsidRPr="00E916FF">
        <w:rPr>
          <w:color w:val="000000"/>
        </w:rPr>
        <w:t>определяют значение</w:t>
      </w:r>
      <w:r>
        <w:rPr>
          <w:color w:val="000000"/>
        </w:rPr>
        <w:t xml:space="preserve">  </w:t>
      </w:r>
      <w:r w:rsidRPr="00E916FF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E916FF">
        <w:rPr>
          <w:color w:val="000000"/>
        </w:rPr>
        <w:t xml:space="preserve">для определения 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коэффициента        в выражении доверительного интервала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грубых погрешностей измерений (промахов)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значения критерия согласия К. Пирсона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г) среднего </w:t>
      </w:r>
      <w:proofErr w:type="spellStart"/>
      <w:r w:rsidRPr="00E916FF">
        <w:rPr>
          <w:color w:val="000000"/>
        </w:rPr>
        <w:t>квадратического</w:t>
      </w:r>
      <w:proofErr w:type="spellEnd"/>
      <w:r w:rsidRPr="00E916FF">
        <w:rPr>
          <w:color w:val="000000"/>
        </w:rPr>
        <w:t xml:space="preserve"> отклонения погрешности измерения</w:t>
      </w:r>
    </w:p>
    <w:p w:rsidR="00FA5755" w:rsidRPr="00E916FF" w:rsidRDefault="00FA5755" w:rsidP="00FA5755">
      <w:pPr>
        <w:shd w:val="clear" w:color="auto" w:fill="FFFFFF"/>
        <w:rPr>
          <w:color w:val="000000"/>
        </w:rPr>
      </w:pPr>
      <w:r w:rsidRPr="00E916FF">
        <w:rPr>
          <w:color w:val="000000"/>
        </w:rPr>
        <w:t xml:space="preserve">19. Источником погрешности измерения </w:t>
      </w:r>
      <w:r w:rsidRPr="00E916FF">
        <w:rPr>
          <w:b/>
          <w:color w:val="000000"/>
        </w:rPr>
        <w:t>не является</w:t>
      </w:r>
      <w:r w:rsidRPr="00E916FF">
        <w:rPr>
          <w:color w:val="000000"/>
        </w:rPr>
        <w:t xml:space="preserve"> 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а) средство измерения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б) оператор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в) метод измерения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>г) возможное изменение размера измеряемой величины</w:t>
      </w:r>
    </w:p>
    <w:p w:rsidR="00FA5755" w:rsidRDefault="00FA5755" w:rsidP="00FA5755">
      <w:pPr>
        <w:shd w:val="clear" w:color="auto" w:fill="FFFFFF"/>
        <w:rPr>
          <w:color w:val="333333"/>
        </w:rPr>
      </w:pPr>
    </w:p>
    <w:p w:rsidR="00FA5755" w:rsidRDefault="00FA5755" w:rsidP="00FA5755">
      <w:pPr>
        <w:shd w:val="clear" w:color="auto" w:fill="FFFFFF"/>
        <w:rPr>
          <w:color w:val="333333"/>
        </w:rPr>
      </w:pPr>
    </w:p>
    <w:p w:rsidR="00FA5755" w:rsidRDefault="00FA5755" w:rsidP="00FA5755">
      <w:pPr>
        <w:shd w:val="clear" w:color="auto" w:fill="FFFFFF"/>
        <w:rPr>
          <w:color w:val="333333"/>
        </w:rPr>
      </w:pPr>
    </w:p>
    <w:p w:rsidR="00FA5755" w:rsidRDefault="00FA5755" w:rsidP="00FA5755">
      <w:pPr>
        <w:shd w:val="clear" w:color="auto" w:fill="FFFFFF"/>
        <w:rPr>
          <w:color w:val="333333"/>
        </w:rPr>
      </w:pPr>
    </w:p>
    <w:p w:rsidR="00FA5755" w:rsidRDefault="00FA5755" w:rsidP="00FA5755">
      <w:pPr>
        <w:shd w:val="clear" w:color="auto" w:fill="FFFFFF"/>
        <w:rPr>
          <w:color w:val="333333"/>
        </w:rPr>
      </w:pPr>
    </w:p>
    <w:p w:rsidR="00FA5755" w:rsidRPr="00E916FF" w:rsidRDefault="00FA5755" w:rsidP="00FA5755">
      <w:pPr>
        <w:shd w:val="clear" w:color="auto" w:fill="FFFFFF"/>
        <w:rPr>
          <w:color w:val="000000"/>
        </w:rPr>
      </w:pPr>
      <w:r w:rsidRPr="00E916FF">
        <w:rPr>
          <w:color w:val="000000"/>
        </w:rPr>
        <w:lastRenderedPageBreak/>
        <w:t xml:space="preserve">20. Если при измерении границы </w:t>
      </w:r>
      <w:proofErr w:type="spellStart"/>
      <w:r w:rsidRPr="00E916FF">
        <w:rPr>
          <w:color w:val="000000"/>
        </w:rPr>
        <w:t>неисключенных</w:t>
      </w:r>
      <w:proofErr w:type="spellEnd"/>
      <w:r w:rsidRPr="00E916FF">
        <w:rPr>
          <w:color w:val="000000"/>
        </w:rPr>
        <w:t xml:space="preserve"> систематических погрешностей (НСП) </w:t>
      </w:r>
      <w:r w:rsidRPr="00E916FF">
        <w:rPr>
          <w:color w:val="000000"/>
        </w:rPr>
        <w:sym w:font="Symbol" w:char="F051"/>
      </w:r>
      <w:r w:rsidRPr="00E916FF">
        <w:rPr>
          <w:color w:val="000000"/>
        </w:rPr>
        <w:t xml:space="preserve"> оказались больше среднеквадратического отклонения </w:t>
      </w:r>
      <w:r w:rsidRPr="00E916FF">
        <w:rPr>
          <w:color w:val="000000"/>
        </w:rPr>
        <w:sym w:font="Symbol" w:char="F073"/>
      </w:r>
      <w:r w:rsidRPr="00E916FF">
        <w:rPr>
          <w:color w:val="000000"/>
        </w:rPr>
        <w:t xml:space="preserve"> в 9 раз, то границы погрешности результата измерения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 xml:space="preserve"> следует принимать … 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а)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 xml:space="preserve"> = </w:t>
      </w:r>
      <w:r w:rsidRPr="00E916FF">
        <w:rPr>
          <w:color w:val="000000"/>
        </w:rPr>
        <w:sym w:font="Symbol" w:char="F065"/>
      </w:r>
      <w:r w:rsidRPr="00E916FF">
        <w:rPr>
          <w:color w:val="000000"/>
        </w:rPr>
        <w:t xml:space="preserve">, где </w:t>
      </w:r>
      <w:r w:rsidRPr="00E916FF">
        <w:rPr>
          <w:color w:val="000000"/>
        </w:rPr>
        <w:sym w:font="Symbol" w:char="F065"/>
      </w:r>
      <w:r w:rsidRPr="00E916FF">
        <w:rPr>
          <w:color w:val="000000"/>
        </w:rPr>
        <w:t> </w:t>
      </w:r>
      <w:r w:rsidRPr="00E916FF">
        <w:rPr>
          <w:color w:val="000000"/>
        </w:rPr>
        <w:sym w:font="Arial" w:char="F02D"/>
      </w:r>
      <w:r w:rsidRPr="00E916FF">
        <w:rPr>
          <w:color w:val="000000"/>
        </w:rPr>
        <w:t> доверительные границы случайной составляющей погрешности измерения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б)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 xml:space="preserve"> = </w:t>
      </w:r>
      <w:r w:rsidRPr="00E916FF">
        <w:rPr>
          <w:color w:val="000000"/>
        </w:rPr>
        <w:sym w:font="Symbol" w:char="F051"/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в)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 xml:space="preserve"> =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 xml:space="preserve">си, где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>си – предел допускаемой погрешности средства измерений</w:t>
      </w:r>
    </w:p>
    <w:p w:rsidR="00FA5755" w:rsidRPr="00E916FF" w:rsidRDefault="00FA5755" w:rsidP="00FA5755">
      <w:pPr>
        <w:shd w:val="clear" w:color="auto" w:fill="FFFFFF"/>
        <w:ind w:left="284"/>
        <w:rPr>
          <w:color w:val="000000"/>
        </w:rPr>
      </w:pPr>
      <w:r w:rsidRPr="00E916FF">
        <w:rPr>
          <w:color w:val="000000"/>
        </w:rPr>
        <w:t xml:space="preserve">г) </w:t>
      </w:r>
      <w:r w:rsidRPr="00E916FF">
        <w:rPr>
          <w:color w:val="000000"/>
        </w:rPr>
        <w:sym w:font="Symbol" w:char="F044"/>
      </w:r>
      <w:r w:rsidRPr="00E916FF">
        <w:rPr>
          <w:color w:val="000000"/>
        </w:rPr>
        <w:t xml:space="preserve"> = k(</w:t>
      </w:r>
      <w:r w:rsidRPr="00E916FF">
        <w:rPr>
          <w:color w:val="000000"/>
        </w:rPr>
        <w:sym w:font="Symbol" w:char="F051"/>
      </w:r>
      <w:r w:rsidRPr="00E916FF">
        <w:rPr>
          <w:color w:val="000000"/>
        </w:rPr>
        <w:t xml:space="preserve"> + </w:t>
      </w:r>
      <w:r w:rsidRPr="00E916FF">
        <w:rPr>
          <w:color w:val="000000"/>
        </w:rPr>
        <w:sym w:font="Symbol" w:char="F065"/>
      </w:r>
      <w:r w:rsidRPr="00E916FF">
        <w:rPr>
          <w:color w:val="000000"/>
        </w:rPr>
        <w:t xml:space="preserve">), где k – коэффициент, зависящий от заданной доверительной вероятности </w:t>
      </w:r>
      <w:proofErr w:type="gramStart"/>
      <w:r w:rsidRPr="00E916FF">
        <w:rPr>
          <w:color w:val="000000"/>
        </w:rPr>
        <w:t>Р</w:t>
      </w:r>
      <w:proofErr w:type="gramEnd"/>
    </w:p>
    <w:p w:rsidR="00FA5755" w:rsidRDefault="00FA5755">
      <w:pPr>
        <w:widowControl/>
        <w:autoSpaceDE/>
        <w:autoSpaceDN/>
        <w:adjustRightInd/>
        <w:spacing w:after="200" w:line="276" w:lineRule="auto"/>
        <w:rPr>
          <w:rFonts w:ascii="Arial" w:hAnsi="Arial"/>
          <w:color w:val="000000"/>
          <w:spacing w:val="-1"/>
          <w:sz w:val="24"/>
          <w:szCs w:val="24"/>
        </w:rPr>
      </w:pPr>
      <w:bookmarkStart w:id="1" w:name="_GoBack"/>
      <w:bookmarkEnd w:id="1"/>
    </w:p>
    <w:sectPr w:rsidR="00FA5755" w:rsidSect="00E105DC">
      <w:pgSz w:w="16838" w:h="11906" w:orient="landscape"/>
      <w:pgMar w:top="567" w:right="567" w:bottom="567" w:left="56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85" w:rsidRDefault="00B76B85">
      <w:r>
        <w:separator/>
      </w:r>
    </w:p>
  </w:endnote>
  <w:endnote w:type="continuationSeparator" w:id="0">
    <w:p w:rsidR="00B76B85" w:rsidRDefault="00B7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5" w:rsidRDefault="00425AA2" w:rsidP="002007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C5" w:rsidRDefault="00B76B85" w:rsidP="00EB25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5" w:rsidRPr="00EB2594" w:rsidRDefault="00425AA2" w:rsidP="0020076C">
    <w:pPr>
      <w:pStyle w:val="a7"/>
      <w:framePr w:wrap="around" w:vAnchor="text" w:hAnchor="margin" w:xAlign="right" w:y="1"/>
      <w:rPr>
        <w:rStyle w:val="a9"/>
        <w:rFonts w:ascii="Arial" w:hAnsi="Arial" w:cs="Arial"/>
      </w:rPr>
    </w:pPr>
    <w:r w:rsidRPr="00EB2594">
      <w:rPr>
        <w:rStyle w:val="a9"/>
        <w:rFonts w:ascii="Arial" w:hAnsi="Arial" w:cs="Arial"/>
      </w:rPr>
      <w:fldChar w:fldCharType="begin"/>
    </w:r>
    <w:r w:rsidRPr="00EB2594">
      <w:rPr>
        <w:rStyle w:val="a9"/>
        <w:rFonts w:ascii="Arial" w:hAnsi="Arial" w:cs="Arial"/>
      </w:rPr>
      <w:instrText xml:space="preserve">PAGE  </w:instrText>
    </w:r>
    <w:r w:rsidRPr="00EB2594">
      <w:rPr>
        <w:rStyle w:val="a9"/>
        <w:rFonts w:ascii="Arial" w:hAnsi="Arial" w:cs="Arial"/>
      </w:rPr>
      <w:fldChar w:fldCharType="separate"/>
    </w:r>
    <w:r w:rsidR="001C4478">
      <w:rPr>
        <w:rStyle w:val="a9"/>
        <w:rFonts w:ascii="Arial" w:hAnsi="Arial" w:cs="Arial"/>
        <w:noProof/>
      </w:rPr>
      <w:t>5</w:t>
    </w:r>
    <w:r w:rsidRPr="00EB2594">
      <w:rPr>
        <w:rStyle w:val="a9"/>
        <w:rFonts w:ascii="Arial" w:hAnsi="Arial" w:cs="Arial"/>
      </w:rPr>
      <w:fldChar w:fldCharType="end"/>
    </w:r>
  </w:p>
  <w:p w:rsidR="00146EC5" w:rsidRDefault="00B76B85" w:rsidP="00EB259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85" w:rsidRDefault="00B76B85">
      <w:r>
        <w:separator/>
      </w:r>
    </w:p>
  </w:footnote>
  <w:footnote w:type="continuationSeparator" w:id="0">
    <w:p w:rsidR="00B76B85" w:rsidRDefault="00B7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199"/>
    <w:multiLevelType w:val="hybridMultilevel"/>
    <w:tmpl w:val="A73E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10DB"/>
    <w:multiLevelType w:val="hybridMultilevel"/>
    <w:tmpl w:val="8A0C76E2"/>
    <w:lvl w:ilvl="0" w:tplc="32A0A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09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0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6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BC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C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2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AA02D5"/>
    <w:multiLevelType w:val="hybridMultilevel"/>
    <w:tmpl w:val="9A7402E0"/>
    <w:lvl w:ilvl="0" w:tplc="AAC8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C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0B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EC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20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67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65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0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02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C15A15"/>
    <w:multiLevelType w:val="hybridMultilevel"/>
    <w:tmpl w:val="4BBA95FA"/>
    <w:lvl w:ilvl="0" w:tplc="150CC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0D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CD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2E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47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82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C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9348C1"/>
    <w:multiLevelType w:val="hybridMultilevel"/>
    <w:tmpl w:val="C2109740"/>
    <w:lvl w:ilvl="0" w:tplc="3EC4600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A0231B"/>
    <w:multiLevelType w:val="hybridMultilevel"/>
    <w:tmpl w:val="DE342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654D52"/>
    <w:multiLevelType w:val="hybridMultilevel"/>
    <w:tmpl w:val="2BA266C4"/>
    <w:lvl w:ilvl="0" w:tplc="2B663408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0171EF"/>
    <w:multiLevelType w:val="multilevel"/>
    <w:tmpl w:val="373A2B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BD426AF"/>
    <w:multiLevelType w:val="hybridMultilevel"/>
    <w:tmpl w:val="9C888EAE"/>
    <w:lvl w:ilvl="0" w:tplc="4D180C2C">
      <w:start w:val="1"/>
      <w:numFmt w:val="decimal"/>
      <w:lvlText w:val="%1."/>
      <w:lvlJc w:val="left"/>
      <w:pPr>
        <w:tabs>
          <w:tab w:val="num" w:pos="1389"/>
        </w:tabs>
        <w:ind w:left="1333" w:hanging="3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CF459B3"/>
    <w:multiLevelType w:val="multilevel"/>
    <w:tmpl w:val="E1BA3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B09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314D5C"/>
    <w:multiLevelType w:val="multilevel"/>
    <w:tmpl w:val="FBF0C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23A79"/>
    <w:multiLevelType w:val="hybridMultilevel"/>
    <w:tmpl w:val="E87A3B9E"/>
    <w:lvl w:ilvl="0" w:tplc="167AB048">
      <w:start w:val="1"/>
      <w:numFmt w:val="bullet"/>
      <w:lvlText w:val=""/>
      <w:lvlJc w:val="left"/>
      <w:pPr>
        <w:tabs>
          <w:tab w:val="num" w:pos="717"/>
        </w:tabs>
        <w:ind w:left="714" w:hanging="3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A6F0C"/>
    <w:multiLevelType w:val="hybridMultilevel"/>
    <w:tmpl w:val="E3D4E9B4"/>
    <w:lvl w:ilvl="0" w:tplc="76FE67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817ECE"/>
    <w:multiLevelType w:val="hybridMultilevel"/>
    <w:tmpl w:val="F3E6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96EE9"/>
    <w:multiLevelType w:val="hybridMultilevel"/>
    <w:tmpl w:val="7FDC8EB8"/>
    <w:lvl w:ilvl="0" w:tplc="D50245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402A6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BDE02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666C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D443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8EE6E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468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D66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3E91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5DF004A4"/>
    <w:multiLevelType w:val="hybridMultilevel"/>
    <w:tmpl w:val="6E621DEE"/>
    <w:lvl w:ilvl="0" w:tplc="EC8EC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624F9"/>
    <w:multiLevelType w:val="multilevel"/>
    <w:tmpl w:val="29DE8D8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830697"/>
    <w:multiLevelType w:val="hybridMultilevel"/>
    <w:tmpl w:val="11D6B866"/>
    <w:lvl w:ilvl="0" w:tplc="9D7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8D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4D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6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2F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A6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05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07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6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EF662F"/>
    <w:multiLevelType w:val="hybridMultilevel"/>
    <w:tmpl w:val="BED45706"/>
    <w:lvl w:ilvl="0" w:tplc="4D180C2C">
      <w:start w:val="1"/>
      <w:numFmt w:val="decimal"/>
      <w:lvlText w:val="%1."/>
      <w:lvlJc w:val="left"/>
      <w:pPr>
        <w:tabs>
          <w:tab w:val="num" w:pos="1389"/>
        </w:tabs>
        <w:ind w:left="1333" w:hanging="3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9"/>
  </w:num>
  <w:num w:numId="5">
    <w:abstractNumId w:val="8"/>
  </w:num>
  <w:num w:numId="6">
    <w:abstractNumId w:val="10"/>
  </w:num>
  <w:num w:numId="7">
    <w:abstractNumId w:val="18"/>
  </w:num>
  <w:num w:numId="8">
    <w:abstractNumId w:val="3"/>
  </w:num>
  <w:num w:numId="9">
    <w:abstractNumId w:val="12"/>
  </w:num>
  <w:num w:numId="10">
    <w:abstractNumId w:val="11"/>
  </w:num>
  <w:num w:numId="11">
    <w:abstractNumId w:val="17"/>
  </w:num>
  <w:num w:numId="12">
    <w:abstractNumId w:val="7"/>
  </w:num>
  <w:num w:numId="13">
    <w:abstractNumId w:val="0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A2"/>
    <w:rsid w:val="00094FF2"/>
    <w:rsid w:val="000A13A4"/>
    <w:rsid w:val="000A44A6"/>
    <w:rsid w:val="00131D35"/>
    <w:rsid w:val="001C4478"/>
    <w:rsid w:val="0023407F"/>
    <w:rsid w:val="0025601D"/>
    <w:rsid w:val="00277B33"/>
    <w:rsid w:val="003A545A"/>
    <w:rsid w:val="00425AA2"/>
    <w:rsid w:val="00437346"/>
    <w:rsid w:val="00482013"/>
    <w:rsid w:val="004C1342"/>
    <w:rsid w:val="004C4621"/>
    <w:rsid w:val="00681055"/>
    <w:rsid w:val="006875EF"/>
    <w:rsid w:val="00991471"/>
    <w:rsid w:val="009C5F26"/>
    <w:rsid w:val="00A02783"/>
    <w:rsid w:val="00AC61B5"/>
    <w:rsid w:val="00AE0EFF"/>
    <w:rsid w:val="00AF20A2"/>
    <w:rsid w:val="00B76B85"/>
    <w:rsid w:val="00C929A1"/>
    <w:rsid w:val="00D64D22"/>
    <w:rsid w:val="00DD603E"/>
    <w:rsid w:val="00E105DC"/>
    <w:rsid w:val="00E145ED"/>
    <w:rsid w:val="00E160DC"/>
    <w:rsid w:val="00EB7D8D"/>
    <w:rsid w:val="00F42957"/>
    <w:rsid w:val="00F95F17"/>
    <w:rsid w:val="00FA5755"/>
    <w:rsid w:val="00FE75EF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AA2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25A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5A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425AA2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42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425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425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25A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2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25A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5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25AA2"/>
  </w:style>
  <w:style w:type="character" w:customStyle="1" w:styleId="21">
    <w:name w:val="Основной текст (2)_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link w:val="40"/>
    <w:rsid w:val="00425AA2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5AA2"/>
    <w:pPr>
      <w:widowControl/>
      <w:shd w:val="clear" w:color="auto" w:fill="FFFFFF"/>
      <w:autoSpaceDE/>
      <w:autoSpaceDN/>
      <w:adjustRightInd/>
      <w:spacing w:before="1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_"/>
    <w:link w:val="15"/>
    <w:rsid w:val="00425AA2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a"/>
    <w:rsid w:val="00425AA2"/>
    <w:pPr>
      <w:widowControl/>
      <w:shd w:val="clear" w:color="auto" w:fill="FFFFFF"/>
      <w:autoSpaceDE/>
      <w:autoSpaceDN/>
      <w:adjustRightInd/>
      <w:spacing w:before="3660"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425AA2"/>
  </w:style>
  <w:style w:type="character" w:customStyle="1" w:styleId="11">
    <w:name w:val="Основной текст1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425AA2"/>
    <w:rPr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">
    <w:name w:val="Заголовок №1_"/>
    <w:link w:val="13"/>
    <w:rsid w:val="00425AA2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25AA2"/>
    <w:pPr>
      <w:widowControl/>
      <w:shd w:val="clear" w:color="auto" w:fill="FFFFFF"/>
      <w:autoSpaceDE/>
      <w:autoSpaceDN/>
      <w:adjustRightInd/>
      <w:spacing w:line="413" w:lineRule="exac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Колонтитул_"/>
    <w:link w:val="ac"/>
    <w:rsid w:val="00425AA2"/>
    <w:rPr>
      <w:shd w:val="clear" w:color="auto" w:fill="FFFFFF"/>
    </w:rPr>
  </w:style>
  <w:style w:type="character" w:customStyle="1" w:styleId="9pt">
    <w:name w:val="Колонтитул + 9 pt;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pt">
    <w:name w:val="Колонтитул + 7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link w:val="60"/>
    <w:rsid w:val="00425AA2"/>
    <w:rPr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2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105pt">
    <w:name w:val="Основной текст (4) + 10;5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35pt">
    <w:name w:val="Основной текст (4) + 13;5 pt;Курсив"/>
    <w:rsid w:val="00425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rsid w:val="00425AA2"/>
    <w:pPr>
      <w:widowControl/>
      <w:shd w:val="clear" w:color="auto" w:fill="FFFFFF"/>
      <w:autoSpaceDE/>
      <w:autoSpaceDN/>
      <w:adjustRightInd/>
      <w:spacing w:after="1140" w:line="0" w:lineRule="atLeast"/>
    </w:pPr>
    <w:rPr>
      <w:color w:val="000000"/>
      <w:sz w:val="28"/>
      <w:szCs w:val="28"/>
      <w:lang w:val="ru"/>
    </w:rPr>
  </w:style>
  <w:style w:type="paragraph" w:customStyle="1" w:styleId="ac">
    <w:name w:val="Колонтитул"/>
    <w:basedOn w:val="a"/>
    <w:link w:val="ab"/>
    <w:rsid w:val="00425AA2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25AA2"/>
    <w:pPr>
      <w:widowControl/>
      <w:shd w:val="clear" w:color="auto" w:fill="FFFFFF"/>
      <w:autoSpaceDE/>
      <w:autoSpaceDN/>
      <w:adjustRightInd/>
      <w:spacing w:line="47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сновной текст + 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5pt">
    <w:name w:val="Основной текст + 13;5 pt;Курсив"/>
    <w:rsid w:val="00425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4">
    <w:name w:val="Заголовок №2_"/>
    <w:link w:val="25"/>
    <w:rsid w:val="00425AA2"/>
    <w:rPr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25AA2"/>
    <w:pPr>
      <w:widowControl/>
      <w:shd w:val="clear" w:color="auto" w:fill="FFFFFF"/>
      <w:autoSpaceDE/>
      <w:autoSpaceDN/>
      <w:adjustRightInd/>
      <w:spacing w:before="360" w:after="18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e">
    <w:name w:val="Подпись к таблице_"/>
    <w:link w:val="af"/>
    <w:rsid w:val="00425AA2"/>
    <w:rPr>
      <w:sz w:val="23"/>
      <w:szCs w:val="23"/>
      <w:shd w:val="clear" w:color="auto" w:fill="FFFFFF"/>
    </w:rPr>
  </w:style>
  <w:style w:type="character" w:customStyle="1" w:styleId="af0">
    <w:name w:val="Подпись к таблице + 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link w:val="111"/>
    <w:rsid w:val="00425AA2"/>
    <w:rPr>
      <w:sz w:val="15"/>
      <w:szCs w:val="15"/>
      <w:shd w:val="clear" w:color="auto" w:fill="FFFFFF"/>
    </w:rPr>
  </w:style>
  <w:style w:type="character" w:customStyle="1" w:styleId="6115pt">
    <w:name w:val="Основной текст (6) + 11;5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115pt0">
    <w:name w:val="Основной текст (6) + 11;5 pt;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425AA2"/>
    <w:rPr>
      <w:sz w:val="11"/>
      <w:szCs w:val="11"/>
      <w:shd w:val="clear" w:color="auto" w:fill="FFFFFF"/>
    </w:rPr>
  </w:style>
  <w:style w:type="character" w:customStyle="1" w:styleId="8">
    <w:name w:val="Основной текст (8)_"/>
    <w:link w:val="80"/>
    <w:rsid w:val="00425AA2"/>
    <w:rPr>
      <w:sz w:val="8"/>
      <w:szCs w:val="8"/>
      <w:shd w:val="clear" w:color="auto" w:fill="FFFFFF"/>
    </w:rPr>
  </w:style>
  <w:style w:type="character" w:customStyle="1" w:styleId="100">
    <w:name w:val="Основной текст (10)_"/>
    <w:link w:val="101"/>
    <w:rsid w:val="00425AA2"/>
    <w:rPr>
      <w:sz w:val="8"/>
      <w:szCs w:val="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425AA2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90">
    <w:name w:val="Основной текст (9)"/>
    <w:basedOn w:val="a"/>
    <w:link w:val="9"/>
    <w:rsid w:val="00425AA2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rsid w:val="00425AA2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01">
    <w:name w:val="Основной текст (10)"/>
    <w:basedOn w:val="a"/>
    <w:link w:val="10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4">
    <w:name w:val="Основной текст (14)_"/>
    <w:link w:val="140"/>
    <w:rsid w:val="00425AA2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16">
    <w:name w:val="Основной текст (16)_"/>
    <w:link w:val="160"/>
    <w:rsid w:val="00425AA2"/>
    <w:rPr>
      <w:sz w:val="8"/>
      <w:szCs w:val="8"/>
      <w:shd w:val="clear" w:color="auto" w:fill="FFFFFF"/>
    </w:rPr>
  </w:style>
  <w:style w:type="character" w:customStyle="1" w:styleId="150">
    <w:name w:val="Основной текст (15)_"/>
    <w:link w:val="151"/>
    <w:rsid w:val="00425AA2"/>
    <w:rPr>
      <w:sz w:val="8"/>
      <w:szCs w:val="8"/>
      <w:shd w:val="clear" w:color="auto" w:fill="FFFFFF"/>
    </w:rPr>
  </w:style>
  <w:style w:type="character" w:customStyle="1" w:styleId="17">
    <w:name w:val="Основной текст (17)_"/>
    <w:link w:val="170"/>
    <w:rsid w:val="00425AA2"/>
    <w:rPr>
      <w:spacing w:val="10"/>
      <w:sz w:val="11"/>
      <w:szCs w:val="1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25AA2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="Verdana" w:eastAsia="Verdana" w:hAnsi="Verdana" w:cs="Verdana"/>
      <w:sz w:val="13"/>
      <w:szCs w:val="13"/>
      <w:lang w:eastAsia="en-US"/>
    </w:rPr>
  </w:style>
  <w:style w:type="paragraph" w:customStyle="1" w:styleId="160">
    <w:name w:val="Основной текст (16)"/>
    <w:basedOn w:val="a"/>
    <w:link w:val="16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51">
    <w:name w:val="Основной текст (15)"/>
    <w:basedOn w:val="a"/>
    <w:link w:val="15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10"/>
      <w:sz w:val="11"/>
      <w:szCs w:val="11"/>
      <w:lang w:eastAsia="en-US"/>
    </w:rPr>
  </w:style>
  <w:style w:type="character" w:customStyle="1" w:styleId="210">
    <w:name w:val="Основной текст (21)_"/>
    <w:link w:val="211"/>
    <w:rsid w:val="00425AA2"/>
    <w:rPr>
      <w:sz w:val="9"/>
      <w:szCs w:val="9"/>
      <w:shd w:val="clear" w:color="auto" w:fill="FFFFFF"/>
    </w:rPr>
  </w:style>
  <w:style w:type="character" w:customStyle="1" w:styleId="200">
    <w:name w:val="Основной текст (20)_"/>
    <w:link w:val="201"/>
    <w:rsid w:val="00425AA2"/>
    <w:rPr>
      <w:sz w:val="8"/>
      <w:szCs w:val="8"/>
      <w:shd w:val="clear" w:color="auto" w:fill="FFFFFF"/>
    </w:rPr>
  </w:style>
  <w:style w:type="character" w:customStyle="1" w:styleId="18">
    <w:name w:val="Основной текст (18)_"/>
    <w:link w:val="180"/>
    <w:rsid w:val="00425AA2"/>
    <w:rPr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rsid w:val="00425AA2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201">
    <w:name w:val="Основной текст (20)"/>
    <w:basedOn w:val="a"/>
    <w:link w:val="20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80">
    <w:name w:val="Основной текст (18)"/>
    <w:basedOn w:val="a"/>
    <w:link w:val="18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f1">
    <w:name w:val="Body Text"/>
    <w:basedOn w:val="a"/>
    <w:link w:val="af2"/>
    <w:rsid w:val="00425AA2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425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Strong"/>
    <w:qFormat/>
    <w:rsid w:val="00425AA2"/>
    <w:rPr>
      <w:b/>
    </w:rPr>
  </w:style>
  <w:style w:type="character" w:customStyle="1" w:styleId="240">
    <w:name w:val="Основной текст (24)_"/>
    <w:link w:val="241"/>
    <w:rsid w:val="00425AA2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8pt">
    <w:name w:val="Основной текст + 8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25AA2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26">
    <w:name w:val="Подпись к таблице (2)_"/>
    <w:link w:val="27"/>
    <w:rsid w:val="00425AA2"/>
    <w:rPr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4">
    <w:name w:val="Осн Текст"/>
    <w:basedOn w:val="a"/>
    <w:link w:val="af5"/>
    <w:uiPriority w:val="99"/>
    <w:qFormat/>
    <w:rsid w:val="00425AA2"/>
    <w:pPr>
      <w:widowControl/>
      <w:shd w:val="clear" w:color="auto" w:fill="FFFFFF"/>
      <w:autoSpaceDE/>
      <w:autoSpaceDN/>
      <w:adjustRightInd/>
      <w:spacing w:before="120" w:after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af5">
    <w:name w:val="Осн Текст Знак"/>
    <w:link w:val="af4"/>
    <w:uiPriority w:val="99"/>
    <w:rsid w:val="00425AA2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40">
    <w:name w:val="a4"/>
    <w:basedOn w:val="a"/>
    <w:rsid w:val="00425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link w:val="af7"/>
    <w:qFormat/>
    <w:rsid w:val="00425AA2"/>
    <w:pPr>
      <w:keepNext/>
      <w:keepLines/>
      <w:widowControl/>
      <w:numPr>
        <w:ilvl w:val="1"/>
      </w:numPr>
      <w:autoSpaceDE/>
      <w:autoSpaceDN/>
      <w:adjustRightInd/>
      <w:spacing w:before="240" w:after="240"/>
      <w:outlineLvl w:val="1"/>
    </w:pPr>
    <w:rPr>
      <w:b/>
      <w:bCs/>
      <w:iCs/>
      <w:spacing w:val="15"/>
      <w:sz w:val="28"/>
      <w:szCs w:val="26"/>
      <w:lang w:val="x-none" w:eastAsia="x-none"/>
    </w:rPr>
  </w:style>
  <w:style w:type="character" w:customStyle="1" w:styleId="af7">
    <w:name w:val="Подзаголовок Знак"/>
    <w:basedOn w:val="a0"/>
    <w:link w:val="af6"/>
    <w:rsid w:val="00425AA2"/>
    <w:rPr>
      <w:rFonts w:ascii="Times New Roman" w:eastAsia="Times New Roman" w:hAnsi="Times New Roman" w:cs="Times New Roman"/>
      <w:b/>
      <w:bCs/>
      <w:iCs/>
      <w:spacing w:val="15"/>
      <w:sz w:val="28"/>
      <w:szCs w:val="26"/>
      <w:lang w:val="x-none" w:eastAsia="x-none"/>
    </w:rPr>
  </w:style>
  <w:style w:type="character" w:customStyle="1" w:styleId="41">
    <w:name w:val="Основной текст4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styleId="af8">
    <w:name w:val="Hyperlink"/>
    <w:rsid w:val="00425AA2"/>
    <w:rPr>
      <w:color w:val="0000FF"/>
      <w:u w:val="single"/>
    </w:rPr>
  </w:style>
  <w:style w:type="character" w:styleId="af9">
    <w:name w:val="Book Title"/>
    <w:uiPriority w:val="33"/>
    <w:qFormat/>
    <w:rsid w:val="00425AA2"/>
    <w:rPr>
      <w:b/>
      <w:bCs/>
      <w:smallCaps/>
      <w:spacing w:val="5"/>
    </w:rPr>
  </w:style>
  <w:style w:type="paragraph" w:styleId="afa">
    <w:name w:val="Balloon Text"/>
    <w:basedOn w:val="a"/>
    <w:link w:val="afb"/>
    <w:rsid w:val="00425AA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425AA2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13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AA2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25A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5A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425AA2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42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425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425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25A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2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25A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5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25AA2"/>
  </w:style>
  <w:style w:type="character" w:customStyle="1" w:styleId="21">
    <w:name w:val="Основной текст (2)_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link w:val="40"/>
    <w:rsid w:val="00425AA2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5AA2"/>
    <w:pPr>
      <w:widowControl/>
      <w:shd w:val="clear" w:color="auto" w:fill="FFFFFF"/>
      <w:autoSpaceDE/>
      <w:autoSpaceDN/>
      <w:adjustRightInd/>
      <w:spacing w:before="1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_"/>
    <w:link w:val="15"/>
    <w:rsid w:val="00425AA2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a"/>
    <w:rsid w:val="00425AA2"/>
    <w:pPr>
      <w:widowControl/>
      <w:shd w:val="clear" w:color="auto" w:fill="FFFFFF"/>
      <w:autoSpaceDE/>
      <w:autoSpaceDN/>
      <w:adjustRightInd/>
      <w:spacing w:before="3660"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425AA2"/>
  </w:style>
  <w:style w:type="character" w:customStyle="1" w:styleId="11">
    <w:name w:val="Основной текст1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425AA2"/>
    <w:rPr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">
    <w:name w:val="Заголовок №1_"/>
    <w:link w:val="13"/>
    <w:rsid w:val="00425AA2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25AA2"/>
    <w:pPr>
      <w:widowControl/>
      <w:shd w:val="clear" w:color="auto" w:fill="FFFFFF"/>
      <w:autoSpaceDE/>
      <w:autoSpaceDN/>
      <w:adjustRightInd/>
      <w:spacing w:line="413" w:lineRule="exac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Колонтитул_"/>
    <w:link w:val="ac"/>
    <w:rsid w:val="00425AA2"/>
    <w:rPr>
      <w:shd w:val="clear" w:color="auto" w:fill="FFFFFF"/>
    </w:rPr>
  </w:style>
  <w:style w:type="character" w:customStyle="1" w:styleId="9pt">
    <w:name w:val="Колонтитул + 9 pt;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pt">
    <w:name w:val="Колонтитул + 7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link w:val="60"/>
    <w:rsid w:val="00425AA2"/>
    <w:rPr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2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105pt">
    <w:name w:val="Основной текст (4) + 10;5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35pt">
    <w:name w:val="Основной текст (4) + 13;5 pt;Курсив"/>
    <w:rsid w:val="00425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rsid w:val="00425AA2"/>
    <w:pPr>
      <w:widowControl/>
      <w:shd w:val="clear" w:color="auto" w:fill="FFFFFF"/>
      <w:autoSpaceDE/>
      <w:autoSpaceDN/>
      <w:adjustRightInd/>
      <w:spacing w:after="1140" w:line="0" w:lineRule="atLeast"/>
    </w:pPr>
    <w:rPr>
      <w:color w:val="000000"/>
      <w:sz w:val="28"/>
      <w:szCs w:val="28"/>
      <w:lang w:val="ru"/>
    </w:rPr>
  </w:style>
  <w:style w:type="paragraph" w:customStyle="1" w:styleId="ac">
    <w:name w:val="Колонтитул"/>
    <w:basedOn w:val="a"/>
    <w:link w:val="ab"/>
    <w:rsid w:val="00425AA2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25AA2"/>
    <w:pPr>
      <w:widowControl/>
      <w:shd w:val="clear" w:color="auto" w:fill="FFFFFF"/>
      <w:autoSpaceDE/>
      <w:autoSpaceDN/>
      <w:adjustRightInd/>
      <w:spacing w:line="47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сновной текст + 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5pt">
    <w:name w:val="Основной текст + 13;5 pt;Курсив"/>
    <w:rsid w:val="00425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4">
    <w:name w:val="Заголовок №2_"/>
    <w:link w:val="25"/>
    <w:rsid w:val="00425AA2"/>
    <w:rPr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25AA2"/>
    <w:pPr>
      <w:widowControl/>
      <w:shd w:val="clear" w:color="auto" w:fill="FFFFFF"/>
      <w:autoSpaceDE/>
      <w:autoSpaceDN/>
      <w:adjustRightInd/>
      <w:spacing w:before="360" w:after="18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e">
    <w:name w:val="Подпись к таблице_"/>
    <w:link w:val="af"/>
    <w:rsid w:val="00425AA2"/>
    <w:rPr>
      <w:sz w:val="23"/>
      <w:szCs w:val="23"/>
      <w:shd w:val="clear" w:color="auto" w:fill="FFFFFF"/>
    </w:rPr>
  </w:style>
  <w:style w:type="character" w:customStyle="1" w:styleId="af0">
    <w:name w:val="Подпись к таблице + 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link w:val="111"/>
    <w:rsid w:val="00425AA2"/>
    <w:rPr>
      <w:sz w:val="15"/>
      <w:szCs w:val="15"/>
      <w:shd w:val="clear" w:color="auto" w:fill="FFFFFF"/>
    </w:rPr>
  </w:style>
  <w:style w:type="character" w:customStyle="1" w:styleId="6115pt">
    <w:name w:val="Основной текст (6) + 11;5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115pt0">
    <w:name w:val="Основной текст (6) + 11;5 pt;Полужирный"/>
    <w:rsid w:val="0042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425AA2"/>
    <w:rPr>
      <w:sz w:val="11"/>
      <w:szCs w:val="11"/>
      <w:shd w:val="clear" w:color="auto" w:fill="FFFFFF"/>
    </w:rPr>
  </w:style>
  <w:style w:type="character" w:customStyle="1" w:styleId="8">
    <w:name w:val="Основной текст (8)_"/>
    <w:link w:val="80"/>
    <w:rsid w:val="00425AA2"/>
    <w:rPr>
      <w:sz w:val="8"/>
      <w:szCs w:val="8"/>
      <w:shd w:val="clear" w:color="auto" w:fill="FFFFFF"/>
    </w:rPr>
  </w:style>
  <w:style w:type="character" w:customStyle="1" w:styleId="100">
    <w:name w:val="Основной текст (10)_"/>
    <w:link w:val="101"/>
    <w:rsid w:val="00425AA2"/>
    <w:rPr>
      <w:sz w:val="8"/>
      <w:szCs w:val="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425AA2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90">
    <w:name w:val="Основной текст (9)"/>
    <w:basedOn w:val="a"/>
    <w:link w:val="9"/>
    <w:rsid w:val="00425AA2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rsid w:val="00425AA2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01">
    <w:name w:val="Основной текст (10)"/>
    <w:basedOn w:val="a"/>
    <w:link w:val="10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4">
    <w:name w:val="Основной текст (14)_"/>
    <w:link w:val="140"/>
    <w:rsid w:val="00425AA2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16">
    <w:name w:val="Основной текст (16)_"/>
    <w:link w:val="160"/>
    <w:rsid w:val="00425AA2"/>
    <w:rPr>
      <w:sz w:val="8"/>
      <w:szCs w:val="8"/>
      <w:shd w:val="clear" w:color="auto" w:fill="FFFFFF"/>
    </w:rPr>
  </w:style>
  <w:style w:type="character" w:customStyle="1" w:styleId="150">
    <w:name w:val="Основной текст (15)_"/>
    <w:link w:val="151"/>
    <w:rsid w:val="00425AA2"/>
    <w:rPr>
      <w:sz w:val="8"/>
      <w:szCs w:val="8"/>
      <w:shd w:val="clear" w:color="auto" w:fill="FFFFFF"/>
    </w:rPr>
  </w:style>
  <w:style w:type="character" w:customStyle="1" w:styleId="17">
    <w:name w:val="Основной текст (17)_"/>
    <w:link w:val="170"/>
    <w:rsid w:val="00425AA2"/>
    <w:rPr>
      <w:spacing w:val="10"/>
      <w:sz w:val="11"/>
      <w:szCs w:val="1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25AA2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="Verdana" w:eastAsia="Verdana" w:hAnsi="Verdana" w:cs="Verdana"/>
      <w:sz w:val="13"/>
      <w:szCs w:val="13"/>
      <w:lang w:eastAsia="en-US"/>
    </w:rPr>
  </w:style>
  <w:style w:type="paragraph" w:customStyle="1" w:styleId="160">
    <w:name w:val="Основной текст (16)"/>
    <w:basedOn w:val="a"/>
    <w:link w:val="16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51">
    <w:name w:val="Основной текст (15)"/>
    <w:basedOn w:val="a"/>
    <w:link w:val="15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10"/>
      <w:sz w:val="11"/>
      <w:szCs w:val="11"/>
      <w:lang w:eastAsia="en-US"/>
    </w:rPr>
  </w:style>
  <w:style w:type="character" w:customStyle="1" w:styleId="210">
    <w:name w:val="Основной текст (21)_"/>
    <w:link w:val="211"/>
    <w:rsid w:val="00425AA2"/>
    <w:rPr>
      <w:sz w:val="9"/>
      <w:szCs w:val="9"/>
      <w:shd w:val="clear" w:color="auto" w:fill="FFFFFF"/>
    </w:rPr>
  </w:style>
  <w:style w:type="character" w:customStyle="1" w:styleId="200">
    <w:name w:val="Основной текст (20)_"/>
    <w:link w:val="201"/>
    <w:rsid w:val="00425AA2"/>
    <w:rPr>
      <w:sz w:val="8"/>
      <w:szCs w:val="8"/>
      <w:shd w:val="clear" w:color="auto" w:fill="FFFFFF"/>
    </w:rPr>
  </w:style>
  <w:style w:type="character" w:customStyle="1" w:styleId="18">
    <w:name w:val="Основной текст (18)_"/>
    <w:link w:val="180"/>
    <w:rsid w:val="00425AA2"/>
    <w:rPr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rsid w:val="00425AA2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201">
    <w:name w:val="Основной текст (20)"/>
    <w:basedOn w:val="a"/>
    <w:link w:val="200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80">
    <w:name w:val="Основной текст (18)"/>
    <w:basedOn w:val="a"/>
    <w:link w:val="18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f1">
    <w:name w:val="Body Text"/>
    <w:basedOn w:val="a"/>
    <w:link w:val="af2"/>
    <w:rsid w:val="00425AA2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425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Strong"/>
    <w:qFormat/>
    <w:rsid w:val="00425AA2"/>
    <w:rPr>
      <w:b/>
    </w:rPr>
  </w:style>
  <w:style w:type="character" w:customStyle="1" w:styleId="240">
    <w:name w:val="Основной текст (24)_"/>
    <w:link w:val="241"/>
    <w:rsid w:val="00425AA2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8pt">
    <w:name w:val="Основной текст + 8 pt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25AA2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26">
    <w:name w:val="Подпись к таблице (2)_"/>
    <w:link w:val="27"/>
    <w:rsid w:val="00425AA2"/>
    <w:rPr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425AA2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4">
    <w:name w:val="Осн Текст"/>
    <w:basedOn w:val="a"/>
    <w:link w:val="af5"/>
    <w:uiPriority w:val="99"/>
    <w:qFormat/>
    <w:rsid w:val="00425AA2"/>
    <w:pPr>
      <w:widowControl/>
      <w:shd w:val="clear" w:color="auto" w:fill="FFFFFF"/>
      <w:autoSpaceDE/>
      <w:autoSpaceDN/>
      <w:adjustRightInd/>
      <w:spacing w:before="120" w:after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af5">
    <w:name w:val="Осн Текст Знак"/>
    <w:link w:val="af4"/>
    <w:uiPriority w:val="99"/>
    <w:rsid w:val="00425AA2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40">
    <w:name w:val="a4"/>
    <w:basedOn w:val="a"/>
    <w:rsid w:val="00425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link w:val="af7"/>
    <w:qFormat/>
    <w:rsid w:val="00425AA2"/>
    <w:pPr>
      <w:keepNext/>
      <w:keepLines/>
      <w:widowControl/>
      <w:numPr>
        <w:ilvl w:val="1"/>
      </w:numPr>
      <w:autoSpaceDE/>
      <w:autoSpaceDN/>
      <w:adjustRightInd/>
      <w:spacing w:before="240" w:after="240"/>
      <w:outlineLvl w:val="1"/>
    </w:pPr>
    <w:rPr>
      <w:b/>
      <w:bCs/>
      <w:iCs/>
      <w:spacing w:val="15"/>
      <w:sz w:val="28"/>
      <w:szCs w:val="26"/>
      <w:lang w:val="x-none" w:eastAsia="x-none"/>
    </w:rPr>
  </w:style>
  <w:style w:type="character" w:customStyle="1" w:styleId="af7">
    <w:name w:val="Подзаголовок Знак"/>
    <w:basedOn w:val="a0"/>
    <w:link w:val="af6"/>
    <w:rsid w:val="00425AA2"/>
    <w:rPr>
      <w:rFonts w:ascii="Times New Roman" w:eastAsia="Times New Roman" w:hAnsi="Times New Roman" w:cs="Times New Roman"/>
      <w:b/>
      <w:bCs/>
      <w:iCs/>
      <w:spacing w:val="15"/>
      <w:sz w:val="28"/>
      <w:szCs w:val="26"/>
      <w:lang w:val="x-none" w:eastAsia="x-none"/>
    </w:rPr>
  </w:style>
  <w:style w:type="character" w:customStyle="1" w:styleId="41">
    <w:name w:val="Основной текст4"/>
    <w:rsid w:val="0042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styleId="af8">
    <w:name w:val="Hyperlink"/>
    <w:rsid w:val="00425AA2"/>
    <w:rPr>
      <w:color w:val="0000FF"/>
      <w:u w:val="single"/>
    </w:rPr>
  </w:style>
  <w:style w:type="character" w:styleId="af9">
    <w:name w:val="Book Title"/>
    <w:uiPriority w:val="33"/>
    <w:qFormat/>
    <w:rsid w:val="00425AA2"/>
    <w:rPr>
      <w:b/>
      <w:bCs/>
      <w:smallCaps/>
      <w:spacing w:val="5"/>
    </w:rPr>
  </w:style>
  <w:style w:type="paragraph" w:styleId="afa">
    <w:name w:val="Balloon Text"/>
    <w:basedOn w:val="a"/>
    <w:link w:val="afb"/>
    <w:rsid w:val="00425AA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425AA2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13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9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test.i-exam.ru/training/student/pic/1193_193405/28EDF721FDB05500DFD717A34A92214C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http://test.i-exam.ru/training/student/pic/1193_193405/CD7C9BBECC94C0E795255C6D89227A4F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Профком</cp:lastModifiedBy>
  <cp:revision>22</cp:revision>
  <dcterms:created xsi:type="dcterms:W3CDTF">2014-10-15T13:08:00Z</dcterms:created>
  <dcterms:modified xsi:type="dcterms:W3CDTF">2015-10-12T13:21:00Z</dcterms:modified>
</cp:coreProperties>
</file>