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64" w:rsidRDefault="006C4864">
      <w:pPr>
        <w:rPr>
          <w:b/>
          <w:sz w:val="28"/>
          <w:szCs w:val="28"/>
        </w:rPr>
      </w:pPr>
      <w:bookmarkStart w:id="0" w:name="_GoBack"/>
      <w:bookmarkEnd w:id="0"/>
      <w:r w:rsidRPr="006C4864">
        <w:rPr>
          <w:b/>
          <w:sz w:val="28"/>
          <w:szCs w:val="28"/>
        </w:rPr>
        <w:t>Контрольная работа по темам «</w:t>
      </w:r>
      <w:r w:rsidR="001574AD">
        <w:rPr>
          <w:b/>
          <w:sz w:val="28"/>
          <w:szCs w:val="28"/>
        </w:rPr>
        <w:t>Финансовые рынки и институты</w:t>
      </w:r>
      <w:r w:rsidRPr="006C4864">
        <w:rPr>
          <w:b/>
          <w:sz w:val="28"/>
          <w:szCs w:val="28"/>
        </w:rPr>
        <w:t>».</w:t>
      </w:r>
      <w:r w:rsidR="001574AD">
        <w:rPr>
          <w:b/>
          <w:sz w:val="28"/>
          <w:szCs w:val="28"/>
        </w:rPr>
        <w:t xml:space="preserve"> </w:t>
      </w:r>
      <w:r w:rsidR="00D9297C">
        <w:rPr>
          <w:b/>
          <w:sz w:val="28"/>
          <w:szCs w:val="28"/>
        </w:rPr>
        <w:t>Вариант 2</w:t>
      </w:r>
    </w:p>
    <w:p w:rsidR="006C4864" w:rsidRPr="00FA5EFC" w:rsidRDefault="006C4864" w:rsidP="006C4864">
      <w:pPr>
        <w:jc w:val="center"/>
        <w:rPr>
          <w:b/>
          <w:sz w:val="18"/>
          <w:szCs w:val="18"/>
        </w:rPr>
      </w:pPr>
      <w:r w:rsidRPr="00FA5EFC">
        <w:rPr>
          <w:b/>
          <w:sz w:val="18"/>
          <w:szCs w:val="18"/>
        </w:rPr>
        <w:t>ФИО студента______________________________________Группа____________________________________________Дата_______________________________________________</w:t>
      </w:r>
    </w:p>
    <w:p w:rsidR="004363B8" w:rsidRDefault="004363B8" w:rsidP="004363B8">
      <w:pPr>
        <w:pStyle w:val="a3"/>
        <w:jc w:val="left"/>
        <w:sectPr w:rsidR="004363B8" w:rsidSect="00E45DF4">
          <w:footerReference w:type="default" r:id="rId8"/>
          <w:type w:val="continuous"/>
          <w:pgSz w:w="16838" w:h="11906" w:orient="landscape"/>
          <w:pgMar w:top="360" w:right="638" w:bottom="539" w:left="720" w:header="709" w:footer="709" w:gutter="0"/>
          <w:cols w:space="708"/>
          <w:docGrid w:linePitch="360"/>
        </w:sectPr>
      </w:pP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4363B8">
        <w:rPr>
          <w:rFonts w:ascii="Courier New CYR" w:hAnsi="Courier New CYR" w:cs="Courier New CYR"/>
          <w:b/>
          <w:sz w:val="16"/>
          <w:szCs w:val="16"/>
        </w:rPr>
        <w:lastRenderedPageBreak/>
        <w:t>Задание 1</w:t>
      </w: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Соответствие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"/>
        <w:gridCol w:w="1809"/>
        <w:gridCol w:w="313"/>
        <w:gridCol w:w="4941"/>
      </w:tblGrid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Глобализация финансовых рынков</w:t>
            </w: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Процесс стирания границ между национальными рынками, интеграция финансовых инструментов, участников рынка, органов регулирования, механизмов торговли ценными бумагами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Дезинтермедиация</w:t>
            </w: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Стремление участников рынка устранить коммерческие банки как финансовых посредников и привлекать капитал за счет выпуска ценных бумаг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Секьюритизация</w:t>
            </w: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Переоформление необращаемой задолженности в обращаемые ценные бумаги  заемщика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Процесс формирования холдинговых компаний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Превращение задолженности, оформленной ценными бумагами, в кредиты и займы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4363B8" w:rsidRPr="004363B8" w:rsidRDefault="004363B8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Кредитование центрального банка коммерческих банков под залог определенных ценных бумаг</w:t>
            </w:r>
          </w:p>
        </w:tc>
      </w:tr>
    </w:tbl>
    <w:p w:rsid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4363B8">
        <w:rPr>
          <w:rFonts w:ascii="Courier New CYR" w:hAnsi="Courier New CYR" w:cs="Courier New CYR"/>
          <w:b/>
          <w:sz w:val="16"/>
          <w:szCs w:val="16"/>
        </w:rPr>
        <w:t>Задание 2</w:t>
      </w: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Поставщиком капитала в рыночной экономике является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бизнес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государство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население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валютный рынок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центральный банк</w:t>
      </w:r>
    </w:p>
    <w:p w:rsid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4363B8">
        <w:rPr>
          <w:rFonts w:ascii="Courier New CYR" w:hAnsi="Courier New CYR" w:cs="Courier New CYR"/>
          <w:b/>
          <w:sz w:val="16"/>
          <w:szCs w:val="16"/>
        </w:rPr>
        <w:t>Задание 3</w:t>
      </w: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Объективной основой формирования финансового рынка явилось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развитие коммуникаций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возникновение бумажных денег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несовпадение источников денежных ресурсов и их потребителей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появление бирж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потребность в иностранной валюте</w:t>
      </w:r>
    </w:p>
    <w:p w:rsid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F4797B" w:rsidRP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4797B">
        <w:rPr>
          <w:rFonts w:ascii="Courier New CYR" w:hAnsi="Courier New CYR" w:cs="Courier New CYR"/>
          <w:b/>
          <w:sz w:val="16"/>
          <w:szCs w:val="16"/>
        </w:rPr>
        <w:t>Задание 4</w:t>
      </w:r>
    </w:p>
    <w:p w:rsidR="00F4797B" w:rsidRP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Соответствие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"/>
        <w:gridCol w:w="2234"/>
        <w:gridCol w:w="313"/>
        <w:gridCol w:w="4516"/>
      </w:tblGrid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Документальность ценной бумаги</w:t>
            </w: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Признание ценной бумаги в качестве юридического документа, порождающего определенные правовые последствия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Доступность ценной бумаги для гражданского оборота</w:t>
            </w: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Способность ценной бумаги быть объектом всех видов сделок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Рискованность ценной бумаги</w:t>
            </w: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Вероятность снижения доходности, упущенной выгоды, прямых финансовых потерь, возникающих в связи с операциями с ценными бумагами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Ликвидность ценной бумаги</w:t>
            </w: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Способность ценной бумаги быстро и без существенных потерь на реализацию превращаться в деньги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Способность превращения в денежные средства активов компании, которая выпустила ценные бумаги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Потенциальная убыточность операций с ценными бумагами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Существование ценной бумаги в форме бумажного документа</w:t>
            </w:r>
          </w:p>
        </w:tc>
      </w:tr>
    </w:tbl>
    <w:p w:rsid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F4797B" w:rsidRP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4797B">
        <w:rPr>
          <w:rFonts w:ascii="Courier New CYR" w:hAnsi="Courier New CYR" w:cs="Courier New CYR"/>
          <w:b/>
          <w:sz w:val="16"/>
          <w:szCs w:val="16"/>
        </w:rPr>
        <w:t>Задание 5</w:t>
      </w:r>
    </w:p>
    <w:p w:rsidR="00F4797B" w:rsidRP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Ценными бумагами в России являются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чеки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бумажные деньги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сберегательные сертификаты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фьючерсы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 xml:space="preserve">инвестиционные паи </w:t>
      </w:r>
    </w:p>
    <w:p w:rsid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F4797B" w:rsidRPr="008A164E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8A164E">
        <w:rPr>
          <w:rFonts w:ascii="Courier New CYR" w:hAnsi="Courier New CYR" w:cs="Courier New CYR"/>
          <w:b/>
          <w:sz w:val="16"/>
          <w:szCs w:val="16"/>
        </w:rPr>
        <w:t>Задание 6</w:t>
      </w:r>
    </w:p>
    <w:p w:rsidR="00F4797B" w:rsidRPr="008A164E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Наиболее ликвидными являются (при прочих равных условиях) ценные бумаги,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обращающиеся на фондовой бирже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приносящие максимальный доход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имеющие минимальный риск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обеспечивающие максимальную текущую доходность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имеющие самый высокий темп роста курсовой стоимости</w:t>
      </w:r>
    </w:p>
    <w:p w:rsid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A164E" w:rsidRPr="008A164E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8A164E">
        <w:rPr>
          <w:rFonts w:ascii="Courier New CYR" w:hAnsi="Courier New CYR" w:cs="Courier New CYR"/>
          <w:b/>
          <w:sz w:val="16"/>
          <w:szCs w:val="16"/>
        </w:rPr>
        <w:t>Задание 7</w:t>
      </w:r>
    </w:p>
    <w:p w:rsidR="00F4797B" w:rsidRPr="008A164E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Ценными бумагами, которые использовались в экономике Советского Союза, являются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облигации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коносаменты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векселя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закладные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складские свидетельства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A041E">
        <w:rPr>
          <w:rFonts w:ascii="Courier New CYR" w:hAnsi="Courier New CYR" w:cs="Courier New CYR"/>
          <w:b/>
          <w:sz w:val="16"/>
          <w:szCs w:val="16"/>
        </w:rPr>
        <w:t>Задание 8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Соответствие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"/>
        <w:gridCol w:w="1667"/>
        <w:gridCol w:w="313"/>
        <w:gridCol w:w="5083"/>
      </w:tblGrid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Именные ценные бумаги</w:t>
            </w: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бумаги, права по которым принадлежат только названному  в них лицу</w:t>
            </w:r>
          </w:p>
        </w:tc>
      </w:tr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 на предъявителя</w:t>
            </w: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бумаги, права по которым принадлежат лицу, ее предъявившему, и обращение которых осуществляется простым вручением</w:t>
            </w:r>
          </w:p>
        </w:tc>
      </w:tr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Ордерные ценные бумаги</w:t>
            </w: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бумаги, права по которым принадлежат названному в них лицу, которое может само осуществить эти права или назначить своим приказом другое управомоченное лицо</w:t>
            </w:r>
          </w:p>
        </w:tc>
      </w:tr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бумаги, выпускаемые только в документарной форме, при этом имя владельца, имеющего право осуществлять права по этим ценным бумагам,   указывается как в самом сертификате ценной бумаги, так и в специальном реестре</w:t>
            </w:r>
          </w:p>
        </w:tc>
      </w:tr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бумаги, выпускаемые как в документарной, так и в бездокументарной форме, права по которым принадлежат лицу, предъявившему эти ценные бумаги</w:t>
            </w:r>
          </w:p>
        </w:tc>
      </w:tr>
    </w:tbl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A041E">
        <w:rPr>
          <w:rFonts w:ascii="Courier New CYR" w:hAnsi="Courier New CYR" w:cs="Courier New CYR"/>
          <w:b/>
          <w:sz w:val="16"/>
          <w:szCs w:val="16"/>
        </w:rPr>
        <w:t>Задание 9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Самыми младшими ценными бумагами из перечисленных являются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привилегированные акции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"мусорные" облигации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ипотечные облигации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облигации, выпущенные под гарантию государства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государственные облигации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A041E">
        <w:rPr>
          <w:rFonts w:ascii="Courier New CYR" w:hAnsi="Courier New CYR" w:cs="Courier New CYR"/>
          <w:b/>
          <w:sz w:val="16"/>
          <w:szCs w:val="16"/>
        </w:rPr>
        <w:t>Задание 10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Правильная последовательность ценных бумаг по старшинству (от старших к младшим)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1: облигации, выпущенные под банковскую гарантию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2: необеспеченные облигации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3: привилегированные акции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4: опционы эмитента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A041E">
        <w:rPr>
          <w:rFonts w:ascii="Courier New CYR" w:hAnsi="Courier New CYR" w:cs="Courier New CYR"/>
          <w:b/>
          <w:sz w:val="16"/>
          <w:szCs w:val="16"/>
        </w:rPr>
        <w:t>Задание 11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Ценная бумага, выписанная на имя первого держателя с оговоркой "приказу" или без нее, и обращающаяся по индоссаменту, называется … ценная бумага</w:t>
      </w:r>
    </w:p>
    <w:p w:rsidR="003A041E" w:rsidRPr="003A041E" w:rsidRDefault="003A041E" w:rsidP="00DD5CD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ордерная</w:t>
      </w:r>
    </w:p>
    <w:p w:rsidR="003A041E" w:rsidRPr="003A041E" w:rsidRDefault="003A041E" w:rsidP="00DD5CD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именная</w:t>
      </w:r>
    </w:p>
    <w:p w:rsidR="003A041E" w:rsidRPr="003A041E" w:rsidRDefault="003A041E" w:rsidP="00DD5CD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на предъявителя</w:t>
      </w:r>
    </w:p>
    <w:p w:rsidR="003A041E" w:rsidRDefault="003A041E" w:rsidP="004363B8">
      <w:pPr>
        <w:pStyle w:val="a3"/>
        <w:jc w:val="left"/>
        <w:rPr>
          <w:sz w:val="16"/>
          <w:szCs w:val="16"/>
        </w:rPr>
      </w:pP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 xml:space="preserve">Задание 12 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Неэмиссионными ценными бумагами являются: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депозитный сертификат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облигация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обыкновенная акция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ипотечный сертификат участия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складское свидетельство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 xml:space="preserve">Задание 13 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Неэмиссионными ценными бумагами являются: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инвестиционный пай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опцион эмитента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российская депозитарная расписка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облигация с ипотечным покрытием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сберегательная книжка на предъявителя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 xml:space="preserve">Задание 14 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Неэмиссионными ценными бумагами являются: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вексель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двойное складское свидетельство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привилегированная акция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сберегательный сертификат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чек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63D53" w:rsidRP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 xml:space="preserve">Задание 15 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Неэмиссионная ценная бумага: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может регулироваться Федеральным законом о рынке ценных бумаг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регулируется специальным правовым актом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lastRenderedPageBreak/>
        <w:t>может размещаться как сериями, так и единично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имеет узкий (непубличный) круг обращения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может размещаться на бирже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63D53" w:rsidRP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>Задание 16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Средством обращения товаров и услуг слу</w:t>
      </w:r>
      <w:r w:rsidR="00663D53" w:rsidRPr="00663D53">
        <w:rPr>
          <w:rFonts w:ascii="Courier New CYR" w:hAnsi="Courier New CYR" w:cs="Courier New CYR"/>
          <w:sz w:val="16"/>
          <w:szCs w:val="16"/>
        </w:rPr>
        <w:t>жат следующие ценные бумаги: …</w:t>
      </w:r>
      <w:r w:rsidRPr="00663D53">
        <w:rPr>
          <w:rFonts w:ascii="Courier New CYR" w:hAnsi="Courier New CYR" w:cs="Courier New CYR"/>
          <w:sz w:val="16"/>
          <w:szCs w:val="16"/>
        </w:rPr>
        <w:t>.</w:t>
      </w:r>
    </w:p>
    <w:p w:rsidR="003A041E" w:rsidRPr="00663D53" w:rsidRDefault="003A041E" w:rsidP="00DD5CD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чек,вексель</w:t>
      </w:r>
    </w:p>
    <w:p w:rsidR="003A041E" w:rsidRPr="00663D53" w:rsidRDefault="00663D53" w:rsidP="00DD5CD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банкнота</w:t>
      </w:r>
    </w:p>
    <w:p w:rsidR="00663D53" w:rsidRPr="00663D53" w:rsidRDefault="00663D53" w:rsidP="00DD5CD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облигация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>Задание 17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 xml:space="preserve">Из основных видов индоссамента, помимо именного и препоручительного, существует ещё </w:t>
      </w:r>
      <w:r w:rsidR="00663D53" w:rsidRPr="00663D53">
        <w:rPr>
          <w:rFonts w:ascii="Courier New CYR" w:hAnsi="Courier New CYR" w:cs="Courier New CYR"/>
          <w:sz w:val="16"/>
          <w:szCs w:val="16"/>
        </w:rPr>
        <w:t>…</w:t>
      </w:r>
    </w:p>
    <w:p w:rsidR="003A041E" w:rsidRPr="00663D53" w:rsidRDefault="003A041E" w:rsidP="00DD5CDF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бланковый</w:t>
      </w:r>
    </w:p>
    <w:p w:rsidR="00663D53" w:rsidRPr="00663D53" w:rsidRDefault="00663D53" w:rsidP="00DD5CDF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денежный</w:t>
      </w:r>
    </w:p>
    <w:p w:rsidR="00663D53" w:rsidRPr="00663D53" w:rsidRDefault="00663D53" w:rsidP="00DD5CDF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ордерный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>Задание 18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В порядке уменьшения оборотов на российском рынке неэмиссионные ценные бумаги располагаются в такой последовательности: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1: векселя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2: инвестиционные паи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3: складские свидетельства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96407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64073">
        <w:rPr>
          <w:rFonts w:ascii="Courier New CYR" w:hAnsi="Courier New CYR" w:cs="Courier New CYR"/>
          <w:b/>
          <w:sz w:val="16"/>
          <w:szCs w:val="16"/>
        </w:rPr>
        <w:t xml:space="preserve">Задание 19 </w:t>
      </w:r>
    </w:p>
    <w:p w:rsidR="003A041E" w:rsidRPr="0096407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64073">
        <w:rPr>
          <w:rFonts w:ascii="Courier New CYR" w:hAnsi="Courier New CYR" w:cs="Courier New CYR"/>
          <w:sz w:val="16"/>
          <w:szCs w:val="16"/>
        </w:rPr>
        <w:t>Соответствие между ценной бумагой и видом права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313"/>
        <w:gridCol w:w="4658"/>
      </w:tblGrid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варрант</w:t>
            </w: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залога движимого имущества</w:t>
            </w:r>
          </w:p>
        </w:tc>
      </w:tr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1984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простое складское свидетельство</w:t>
            </w: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получить товар</w:t>
            </w:r>
          </w:p>
        </w:tc>
      </w:tr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1984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чек</w:t>
            </w: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требовать платежа</w:t>
            </w:r>
          </w:p>
        </w:tc>
      </w:tr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1984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коносамент</w:t>
            </w: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получить груз в порту выгрузки</w:t>
            </w:r>
          </w:p>
        </w:tc>
      </w:tr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E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требовать надлежащего доверительного управления</w:t>
            </w:r>
          </w:p>
        </w:tc>
      </w:tr>
    </w:tbl>
    <w:p w:rsid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CC71B7">
        <w:rPr>
          <w:rFonts w:ascii="Courier New CYR" w:hAnsi="Courier New CYR" w:cs="Courier New CYR"/>
          <w:b/>
          <w:sz w:val="16"/>
          <w:szCs w:val="16"/>
        </w:rPr>
        <w:t>Зад</w:t>
      </w:r>
      <w:r w:rsidR="00CC71B7" w:rsidRPr="00CC71B7">
        <w:rPr>
          <w:rFonts w:ascii="Courier New CYR" w:hAnsi="Courier New CYR" w:cs="Courier New CYR"/>
          <w:b/>
          <w:sz w:val="16"/>
          <w:szCs w:val="16"/>
        </w:rPr>
        <w:t>ание 20</w:t>
      </w: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CC71B7">
        <w:rPr>
          <w:rFonts w:ascii="Courier New CYR" w:hAnsi="Courier New CYR" w:cs="Courier New CYR"/>
          <w:sz w:val="16"/>
          <w:szCs w:val="16"/>
        </w:rPr>
        <w:t>Соответствие между ценной бумагой и видом нормативного акта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426"/>
        <w:gridCol w:w="3553"/>
      </w:tblGrid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складское свидетельство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Гражданский кодекс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закладная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Федеральный закон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сберегательный сертификат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Положение Банка России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коносамент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Кодекс торгового мореплавания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Постановление Правительства России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верного соответствия нет</w:t>
            </w:r>
          </w:p>
        </w:tc>
      </w:tr>
    </w:tbl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CC71B7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CC71B7">
        <w:rPr>
          <w:rFonts w:ascii="Courier New CYR" w:hAnsi="Courier New CYR" w:cs="Courier New CYR"/>
          <w:b/>
          <w:sz w:val="16"/>
          <w:szCs w:val="16"/>
        </w:rPr>
        <w:t xml:space="preserve">Задание 21 </w:t>
      </w: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CC71B7">
        <w:rPr>
          <w:rFonts w:ascii="Courier New CYR" w:hAnsi="Courier New CYR" w:cs="Courier New CYR"/>
          <w:sz w:val="16"/>
          <w:szCs w:val="16"/>
        </w:rPr>
        <w:t>Соответствие между понятиями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426"/>
        <w:gridCol w:w="3553"/>
      </w:tblGrid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простой вексель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особо строгое обязательство уплатить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тратта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поручение оплатить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сберегательный сертификат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обязательство вернуть сумму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закладная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залог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морские перевозки грузов</w:t>
            </w:r>
          </w:p>
        </w:tc>
      </w:tr>
    </w:tbl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CC71B7">
        <w:rPr>
          <w:rFonts w:ascii="Courier New CYR" w:hAnsi="Courier New CYR" w:cs="Courier New CYR"/>
          <w:b/>
          <w:sz w:val="16"/>
          <w:szCs w:val="16"/>
        </w:rPr>
        <w:t xml:space="preserve">Задание 22 </w:t>
      </w: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CC71B7">
        <w:rPr>
          <w:rFonts w:ascii="Courier New CYR" w:hAnsi="Courier New CYR" w:cs="Courier New CYR"/>
          <w:sz w:val="16"/>
          <w:szCs w:val="16"/>
        </w:rPr>
        <w:lastRenderedPageBreak/>
        <w:t>Соответствие между понятиями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425"/>
        <w:gridCol w:w="4262"/>
      </w:tblGrid>
      <w:tr w:rsidR="00CC71B7" w:rsidRPr="00CC71B7" w:rsidTr="00CC71B7">
        <w:tc>
          <w:tcPr>
            <w:tcW w:w="421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простое складское свидетельство</w:t>
            </w: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хранение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коносамент</w:t>
            </w: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морские перевозки грузов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варрант</w:t>
            </w: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залог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депозитный сертификат</w:t>
            </w: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обязательство вернуть сумму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поручение оплатить</w:t>
            </w:r>
          </w:p>
        </w:tc>
      </w:tr>
    </w:tbl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83C47">
        <w:rPr>
          <w:rFonts w:ascii="Courier New CYR" w:hAnsi="Courier New CYR" w:cs="Courier New CYR"/>
          <w:b/>
          <w:sz w:val="16"/>
          <w:szCs w:val="16"/>
        </w:rPr>
        <w:t>З</w:t>
      </w:r>
      <w:r w:rsidR="00CC71B7" w:rsidRPr="00783C47">
        <w:rPr>
          <w:rFonts w:ascii="Courier New CYR" w:hAnsi="Courier New CYR" w:cs="Courier New CYR"/>
          <w:b/>
          <w:sz w:val="16"/>
          <w:szCs w:val="16"/>
        </w:rPr>
        <w:t xml:space="preserve">адание 23 </w:t>
      </w: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Задача (ответ округлить до четырёх значащих цифр)</w:t>
      </w: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Банк учёл вексель суммой 110 тыс. рублей, до срока оплаты которого оставалось 30 дней с дисконтом 1 тыс</w:t>
      </w:r>
      <w:r w:rsidR="00783C47">
        <w:rPr>
          <w:rFonts w:ascii="Courier New CYR" w:hAnsi="Courier New CYR" w:cs="Courier New CYR"/>
          <w:sz w:val="16"/>
          <w:szCs w:val="16"/>
        </w:rPr>
        <w:t>.</w:t>
      </w:r>
      <w:r w:rsidRPr="00783C47">
        <w:rPr>
          <w:rFonts w:ascii="Courier New CYR" w:hAnsi="Courier New CYR" w:cs="Courier New CYR"/>
          <w:sz w:val="16"/>
          <w:szCs w:val="16"/>
        </w:rPr>
        <w:t xml:space="preserve"> рублей, исходя </w:t>
      </w:r>
      <w:r w:rsidR="00783C47">
        <w:rPr>
          <w:rFonts w:ascii="Courier New CYR" w:hAnsi="Courier New CYR" w:cs="Courier New CYR"/>
          <w:sz w:val="16"/>
          <w:szCs w:val="16"/>
        </w:rPr>
        <w:t>из следующей учётной ставки: …</w:t>
      </w:r>
    </w:p>
    <w:p w:rsidR="003A041E" w:rsidRPr="00783C47" w:rsidRDefault="003A041E" w:rsidP="00DD5CD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11,06</w:t>
      </w:r>
    </w:p>
    <w:p w:rsidR="003A041E" w:rsidRPr="00783C47" w:rsidRDefault="003A041E" w:rsidP="00DD5CD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783C47">
        <w:rPr>
          <w:rFonts w:ascii="Courier New CYR" w:hAnsi="Courier New CYR" w:cs="Courier New CYR"/>
          <w:sz w:val="16"/>
          <w:szCs w:val="16"/>
        </w:rPr>
        <w:t>0,1106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83C47">
        <w:rPr>
          <w:rFonts w:ascii="Courier New CYR" w:hAnsi="Courier New CYR" w:cs="Courier New CYR"/>
          <w:b/>
          <w:sz w:val="16"/>
          <w:szCs w:val="16"/>
        </w:rPr>
        <w:t xml:space="preserve">Задание 24 </w:t>
      </w: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Задача (ответ округлить до четырёх значащих цифр)</w:t>
      </w:r>
    </w:p>
    <w:p w:rsidR="003A041E" w:rsidRPr="00783C47" w:rsidRDefault="00783C47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Б</w:t>
      </w:r>
      <w:r w:rsidR="003A041E" w:rsidRPr="00783C47">
        <w:rPr>
          <w:rFonts w:ascii="Courier New CYR" w:hAnsi="Courier New CYR" w:cs="Courier New CYR"/>
          <w:sz w:val="16"/>
          <w:szCs w:val="16"/>
        </w:rPr>
        <w:t>анк учёл вексель суммой 110 тыс. рублей, до срока оплаты которого оставалось 30 дней с дисконтом 1 тыс</w:t>
      </w:r>
      <w:r w:rsidRPr="00783C47">
        <w:rPr>
          <w:rFonts w:ascii="Courier New CYR" w:hAnsi="Courier New CYR" w:cs="Courier New CYR"/>
          <w:sz w:val="16"/>
          <w:szCs w:val="16"/>
        </w:rPr>
        <w:t>.</w:t>
      </w:r>
      <w:r w:rsidR="003A041E" w:rsidRPr="00783C47">
        <w:rPr>
          <w:rFonts w:ascii="Courier New CYR" w:hAnsi="Courier New CYR" w:cs="Courier New CYR"/>
          <w:sz w:val="16"/>
          <w:szCs w:val="16"/>
        </w:rPr>
        <w:t xml:space="preserve"> рублей, исходя из следующей процентной ставки: </w:t>
      </w:r>
      <w:r w:rsidRPr="00783C47">
        <w:rPr>
          <w:rFonts w:ascii="Courier New CYR" w:hAnsi="Courier New CYR" w:cs="Courier New CYR"/>
          <w:sz w:val="16"/>
          <w:szCs w:val="16"/>
        </w:rPr>
        <w:t>…</w:t>
      </w:r>
    </w:p>
    <w:p w:rsidR="003A041E" w:rsidRPr="00783C47" w:rsidRDefault="003A041E" w:rsidP="00DD5C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11,17</w:t>
      </w:r>
    </w:p>
    <w:p w:rsidR="003A041E" w:rsidRPr="00783C47" w:rsidRDefault="003A041E" w:rsidP="00DD5C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0,1117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6265D">
        <w:rPr>
          <w:rFonts w:ascii="Courier New CYR" w:hAnsi="Courier New CYR" w:cs="Courier New CYR"/>
          <w:b/>
          <w:sz w:val="16"/>
          <w:szCs w:val="16"/>
        </w:rPr>
        <w:t>Задание 25</w:t>
      </w: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Соответствие между понятиями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3695"/>
      </w:tblGrid>
      <w:tr w:rsidR="00783C47" w:rsidRPr="0036265D" w:rsidTr="0036265D">
        <w:tc>
          <w:tcPr>
            <w:tcW w:w="56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255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Ликвидность рынка ценных бумаг в целом</w:t>
            </w:r>
          </w:p>
        </w:tc>
        <w:tc>
          <w:tcPr>
            <w:tcW w:w="567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3695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Способность фондового рынка поглощать значительные объемы ценных бумаг в короткие промежутки времени</w:t>
            </w:r>
          </w:p>
        </w:tc>
      </w:tr>
      <w:tr w:rsidR="00783C47" w:rsidRPr="0036265D" w:rsidTr="0036265D">
        <w:tc>
          <w:tcPr>
            <w:tcW w:w="56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255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Ликвидность ценной бумаги</w:t>
            </w:r>
          </w:p>
        </w:tc>
        <w:tc>
          <w:tcPr>
            <w:tcW w:w="567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3695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Способность ценной бумаги быстро и без существенных потерь на реализацию превращаться в деньги</w:t>
            </w:r>
          </w:p>
        </w:tc>
      </w:tr>
      <w:tr w:rsidR="00783C47" w:rsidRPr="0036265D" w:rsidTr="0036265D">
        <w:tc>
          <w:tcPr>
            <w:tcW w:w="56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255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Ликвидность компании - эмитента ценных бумаг</w:t>
            </w:r>
          </w:p>
        </w:tc>
        <w:tc>
          <w:tcPr>
            <w:tcW w:w="567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3695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Способность превращения в денежные средства активов компании, которая выпустила ценные бумаги</w:t>
            </w:r>
          </w:p>
        </w:tc>
      </w:tr>
      <w:tr w:rsidR="00783C47" w:rsidRPr="0036265D" w:rsidTr="0036265D">
        <w:tc>
          <w:tcPr>
            <w:tcW w:w="562" w:type="dxa"/>
          </w:tcPr>
          <w:p w:rsidR="00783C47" w:rsidRPr="0036265D" w:rsidRDefault="00783C47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552" w:type="dxa"/>
          </w:tcPr>
          <w:p w:rsidR="00783C47" w:rsidRPr="0036265D" w:rsidRDefault="00783C47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3695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Способность ценной бумаги превращаться в другие виды ценных бумаг в определенный момент времени (в соответствии с условиями выпуска)</w:t>
            </w:r>
          </w:p>
        </w:tc>
      </w:tr>
    </w:tbl>
    <w:p w:rsidR="0036265D" w:rsidRPr="0036265D" w:rsidRDefault="0036265D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6265D">
        <w:rPr>
          <w:rFonts w:ascii="Courier New CYR" w:hAnsi="Courier New CYR" w:cs="Courier New CYR"/>
          <w:b/>
          <w:sz w:val="16"/>
          <w:szCs w:val="16"/>
        </w:rPr>
        <w:t>Задание 26</w:t>
      </w: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Функцией рынка ценных бумаг является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трансформация сбережений в инвестиции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обеспечение доходности инвестиций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перелив капитала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финансовое посредничество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обеспечение сохранности капитала</w:t>
      </w: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36265D">
        <w:rPr>
          <w:rFonts w:ascii="Courier New CYR" w:hAnsi="Courier New CYR" w:cs="Courier New CYR"/>
          <w:b/>
          <w:sz w:val="16"/>
          <w:szCs w:val="16"/>
        </w:rPr>
        <w:lastRenderedPageBreak/>
        <w:t xml:space="preserve">Задание </w:t>
      </w:r>
      <w:r w:rsidR="0036265D" w:rsidRPr="0036265D">
        <w:rPr>
          <w:rFonts w:ascii="Courier New CYR" w:hAnsi="Courier New CYR" w:cs="Courier New CYR"/>
          <w:b/>
          <w:sz w:val="16"/>
          <w:szCs w:val="16"/>
          <w:lang w:val="en-US"/>
        </w:rPr>
        <w:t>27</w:t>
      </w:r>
    </w:p>
    <w:p w:rsidR="0036265D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Соответствие между понятиями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8"/>
        <w:gridCol w:w="1561"/>
        <w:gridCol w:w="313"/>
        <w:gridCol w:w="4944"/>
      </w:tblGrid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Биржевой рынок ценных бумаг</w:t>
            </w: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Торговля ценными бумагами с участием профессионального участника рынка ценных бумаг - организатора торговли на рынке ценных бумаг, имеющего лицензию фондовой биржи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Стихийный рынок ценных бумаг</w:t>
            </w: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 без правил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Внебиржевой рынок ценных бумаг</w:t>
            </w: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Торговля ценными бумагами за пределами фондовой биржи на организованном или неорганизованном рынке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1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Организованный рынок ценных бумаг</w:t>
            </w: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 ценных бумаг, биржевой или внебиржевой, на котором обращаются ценные бумаги, прошедшие специальную процедуру отбора, а сделки заключаются профессиональными финансовыми посредниками, соответствующими требованиям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Прибиржевой рынок ценных бумаг, на котором торгуют ценными бумагами, не котирующимися на фондовой бирже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Рынок, испытывающий внезапные стихийные колебания (падения или подъемы) курсов ценных бумаг</w:t>
            </w:r>
          </w:p>
        </w:tc>
      </w:tr>
    </w:tbl>
    <w:p w:rsidR="00783C47" w:rsidRDefault="00783C47" w:rsidP="00A41E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783C47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A41E81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A41E81" w:rsidRPr="00A41E81">
        <w:rPr>
          <w:rFonts w:ascii="Courier New CYR" w:hAnsi="Courier New CYR" w:cs="Courier New CYR"/>
          <w:b/>
          <w:sz w:val="16"/>
          <w:szCs w:val="16"/>
          <w:lang w:val="en-US"/>
        </w:rPr>
        <w:t>28</w:t>
      </w:r>
    </w:p>
    <w:p w:rsidR="00783C47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Соответствие между понятиями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"/>
        <w:gridCol w:w="1950"/>
        <w:gridCol w:w="426"/>
        <w:gridCol w:w="4687"/>
      </w:tblGrid>
      <w:tr w:rsidR="00A41E81" w:rsidRPr="00A41E81" w:rsidTr="00C85830">
        <w:tc>
          <w:tcPr>
            <w:tcW w:w="313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Кассовый рынок ценных</w:t>
            </w: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Заключение сделок с ценными бумагами, подлежащими исполнению в течение ближайших биржевых дней</w:t>
            </w:r>
          </w:p>
        </w:tc>
      </w:tr>
      <w:tr w:rsidR="00A41E81" w:rsidRPr="00A41E81" w:rsidTr="00C85830">
        <w:tc>
          <w:tcPr>
            <w:tcW w:w="313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Срочный рынок ценных бумаг</w:t>
            </w: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 производных финансовых инструментов</w:t>
            </w:r>
          </w:p>
        </w:tc>
      </w:tr>
      <w:tr w:rsidR="00A41E81" w:rsidRPr="00A41E81" w:rsidTr="00C85830">
        <w:tc>
          <w:tcPr>
            <w:tcW w:w="313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Биржевой рынок ценных бумаг</w:t>
            </w: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Обращение ценных бумаг на фондовой бирже</w:t>
            </w:r>
          </w:p>
        </w:tc>
      </w:tr>
      <w:tr w:rsidR="00A41E81" w:rsidRPr="00A41E81" w:rsidTr="00C85830">
        <w:tc>
          <w:tcPr>
            <w:tcW w:w="313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Внебиржевой рынок ценных бумаг</w:t>
            </w: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Торговля ценными бумагами за пределами фондовой биржи на организованном или неорганизованном рынке</w:t>
            </w:r>
          </w:p>
        </w:tc>
      </w:tr>
      <w:tr w:rsidR="00A41E81" w:rsidRPr="00A41E81" w:rsidTr="00C85830">
        <w:tc>
          <w:tcPr>
            <w:tcW w:w="313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Рынок, на котором обращаются ценные бумаги после их размещения среди первых владельцев</w:t>
            </w:r>
          </w:p>
        </w:tc>
      </w:tr>
      <w:tr w:rsidR="00A41E81" w:rsidRPr="00C85830" w:rsidTr="00C85830">
        <w:tc>
          <w:tcPr>
            <w:tcW w:w="313" w:type="dxa"/>
          </w:tcPr>
          <w:p w:rsidR="00A41E81" w:rsidRPr="00C85830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950" w:type="dxa"/>
          </w:tcPr>
          <w:p w:rsidR="00A41E81" w:rsidRPr="00C85830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8583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687" w:type="dxa"/>
          </w:tcPr>
          <w:p w:rsidR="00A41E81" w:rsidRPr="00C85830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85830">
              <w:rPr>
                <w:rFonts w:ascii="Courier New CYR" w:hAnsi="Courier New CYR" w:cs="Courier New CYR"/>
                <w:sz w:val="16"/>
                <w:szCs w:val="16"/>
              </w:rPr>
              <w:t>Заключение сделок с ценными бумагами, расчет по которым осуществляется наличными денежными средствами</w:t>
            </w:r>
          </w:p>
        </w:tc>
      </w:tr>
    </w:tbl>
    <w:p w:rsidR="00783C47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83C47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41E81">
        <w:rPr>
          <w:rFonts w:ascii="Courier New CYR" w:hAnsi="Courier New CYR" w:cs="Courier New CYR"/>
          <w:b/>
          <w:sz w:val="16"/>
          <w:szCs w:val="16"/>
        </w:rPr>
        <w:t>Задание 29</w:t>
      </w:r>
      <w:r w:rsidR="00A41E81" w:rsidRPr="002E6AD9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783C47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Оборот ценных бумаг, обращающихся на биржевом рынке, по сравнению с внебиржевым</w:t>
      </w:r>
    </w:p>
    <w:p w:rsidR="00783C47" w:rsidRPr="00A41E81" w:rsidRDefault="00783C47" w:rsidP="00DD5CD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существенно больше</w:t>
      </w:r>
    </w:p>
    <w:p w:rsidR="00783C47" w:rsidRPr="00A41E81" w:rsidRDefault="00783C47" w:rsidP="00DD5CD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примерно одинаковое</w:t>
      </w:r>
    </w:p>
    <w:p w:rsidR="00783C47" w:rsidRPr="00A41E81" w:rsidRDefault="00783C47" w:rsidP="00DD5CD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существенно меньше</w:t>
      </w:r>
    </w:p>
    <w:p w:rsidR="00783C47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8A164E" w:rsidRDefault="003A041E" w:rsidP="004363B8">
      <w:pPr>
        <w:pStyle w:val="a3"/>
        <w:jc w:val="left"/>
        <w:rPr>
          <w:sz w:val="16"/>
          <w:szCs w:val="16"/>
        </w:rPr>
        <w:sectPr w:rsidR="003A041E" w:rsidRPr="008A164E" w:rsidSect="004363B8">
          <w:type w:val="continuous"/>
          <w:pgSz w:w="16838" w:h="11906" w:orient="landscape"/>
          <w:pgMar w:top="360" w:right="638" w:bottom="539" w:left="720" w:header="709" w:footer="709" w:gutter="0"/>
          <w:cols w:num="2" w:space="708"/>
          <w:docGrid w:linePitch="360"/>
        </w:sectPr>
      </w:pPr>
    </w:p>
    <w:p w:rsidR="00F21082" w:rsidRDefault="00F21082" w:rsidP="004363B8">
      <w:pPr>
        <w:spacing w:after="0" w:line="240" w:lineRule="auto"/>
        <w:jc w:val="both"/>
        <w:rPr>
          <w:i/>
        </w:rPr>
      </w:pPr>
      <w:r w:rsidRPr="00F21082">
        <w:rPr>
          <w:i/>
        </w:rPr>
        <w:lastRenderedPageBreak/>
        <w:t xml:space="preserve"> 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7346F3" w:rsidRPr="007346F3">
        <w:rPr>
          <w:rFonts w:ascii="Courier New CYR" w:hAnsi="Courier New CYR" w:cs="Courier New CYR"/>
          <w:b/>
          <w:sz w:val="16"/>
          <w:szCs w:val="16"/>
        </w:rPr>
        <w:t>30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В России могут выпускаться следующие виды акций: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именные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на предъявителя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бездокументарные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lastRenderedPageBreak/>
        <w:t>документарные с обязательным централизованным хранением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документарные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Задание 31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Открытое акционерное общество может размещать акции:</w:t>
      </w:r>
    </w:p>
    <w:p w:rsidR="0028601A" w:rsidRPr="007346F3" w:rsidRDefault="0028601A" w:rsidP="00DD5CDF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только по открытой подписке</w:t>
      </w:r>
    </w:p>
    <w:p w:rsidR="0028601A" w:rsidRPr="007346F3" w:rsidRDefault="0028601A" w:rsidP="00DD5CDF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lastRenderedPageBreak/>
        <w:t>только по закрытой подписке</w:t>
      </w:r>
    </w:p>
    <w:p w:rsidR="0028601A" w:rsidRPr="007346F3" w:rsidRDefault="0028601A" w:rsidP="00DD5CDF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открытой и закрытой подписке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</w:t>
      </w:r>
      <w:r w:rsidR="007346F3" w:rsidRPr="007346F3">
        <w:rPr>
          <w:rFonts w:ascii="Courier New CYR" w:hAnsi="Courier New CYR" w:cs="Courier New CYR"/>
          <w:b/>
          <w:sz w:val="16"/>
          <w:szCs w:val="16"/>
        </w:rPr>
        <w:t>адание 32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Акционер несет за деятельность акционерного общества ответственность: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неограниченную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дополнительную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субсидиарную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ограниченную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солидарную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Задание 33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Номинальная стоимость акций, приобретенных акционерами, составляет капитал акционерного общества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уставный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собственный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объявленный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рыночный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заемный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7346F3" w:rsidRDefault="007346F3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Задание 34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Максимальное число акционеров закрытого акционерного общества</w:t>
      </w:r>
      <w:r w:rsidR="007346F3" w:rsidRPr="007346F3">
        <w:rPr>
          <w:rFonts w:ascii="Courier New CYR" w:hAnsi="Courier New CYR" w:cs="Courier New CYR"/>
          <w:sz w:val="16"/>
          <w:szCs w:val="16"/>
        </w:rPr>
        <w:t xml:space="preserve"> в России не может превышать …</w:t>
      </w:r>
      <w:r w:rsidRPr="007346F3">
        <w:rPr>
          <w:rFonts w:ascii="Courier New CYR" w:hAnsi="Courier New CYR" w:cs="Courier New CYR"/>
          <w:sz w:val="16"/>
          <w:szCs w:val="16"/>
        </w:rPr>
        <w:t xml:space="preserve"> лиц</w:t>
      </w:r>
    </w:p>
    <w:p w:rsidR="0028601A" w:rsidRPr="007346F3" w:rsidRDefault="0028601A" w:rsidP="00DD5CD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50</w:t>
      </w:r>
    </w:p>
    <w:p w:rsidR="007346F3" w:rsidRPr="007346F3" w:rsidRDefault="007346F3" w:rsidP="00DD5CD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400</w:t>
      </w:r>
    </w:p>
    <w:p w:rsidR="007346F3" w:rsidRPr="007346F3" w:rsidRDefault="007346F3" w:rsidP="00DD5CD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600</w:t>
      </w:r>
    </w:p>
    <w:p w:rsidR="007346F3" w:rsidRPr="007346F3" w:rsidRDefault="007346F3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За</w:t>
      </w:r>
      <w:r w:rsidR="007346F3" w:rsidRPr="007346F3">
        <w:rPr>
          <w:rFonts w:ascii="Courier New CYR" w:hAnsi="Courier New CYR" w:cs="Courier New CYR"/>
          <w:b/>
          <w:sz w:val="16"/>
          <w:szCs w:val="16"/>
        </w:rPr>
        <w:t>дание 35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Кумулятивная система голосования более выгодна акционерам</w:t>
      </w:r>
    </w:p>
    <w:p w:rsidR="0028601A" w:rsidRPr="007346F3" w:rsidRDefault="0028601A" w:rsidP="00DD5CDF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миноритарным</w:t>
      </w:r>
    </w:p>
    <w:p w:rsidR="0028601A" w:rsidRPr="007346F3" w:rsidRDefault="0028601A" w:rsidP="00DD5CDF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имеющим контроль над акционерным обществом</w:t>
      </w:r>
    </w:p>
    <w:p w:rsidR="0028601A" w:rsidRPr="007346F3" w:rsidRDefault="0028601A" w:rsidP="00DD5CDF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любым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7B5488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B5488">
        <w:rPr>
          <w:rFonts w:ascii="Courier New CYR" w:hAnsi="Courier New CYR" w:cs="Courier New CYR"/>
          <w:b/>
          <w:sz w:val="16"/>
          <w:szCs w:val="16"/>
        </w:rPr>
        <w:t>Задание 36</w:t>
      </w:r>
    </w:p>
    <w:p w:rsidR="0028601A" w:rsidRPr="007B5488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Уставный капитал акционерного общества остается неизменным при</w:t>
      </w:r>
    </w:p>
    <w:p w:rsidR="0028601A" w:rsidRPr="007B5488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консолидации акций</w:t>
      </w:r>
    </w:p>
    <w:p w:rsidR="0028601A" w:rsidRPr="007B5488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сплите акций</w:t>
      </w:r>
    </w:p>
    <w:p w:rsidR="0028601A" w:rsidRPr="007B5488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размещении конвертируемых облигаций</w:t>
      </w:r>
    </w:p>
    <w:p w:rsidR="0028601A" w:rsidRPr="007B5488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эмиссии опционов эмитента</w:t>
      </w:r>
    </w:p>
    <w:p w:rsidR="00B4037C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размещении дополнительных акций в рамках объявленных</w:t>
      </w:r>
    </w:p>
    <w:p w:rsidR="0028601A" w:rsidRPr="00B4037C" w:rsidRDefault="0028601A" w:rsidP="00B403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37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Акционерное общество в России может выпускать акции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обыкновенные с одинаковым номиналом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обыкновенные без указания номинала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привилегированные с одинаковым номиналом в рамках одного выпуска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привилегированные с разным номиналом для разных выпусков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привилегированные неголосующие  с разным номиналом в пределах одного выпуска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38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Рыночная процентная ставка на текущий момент ниже, чем ставка дивиденда по акциям акционерного общества А. В этом случае курсовая стоимость акц</w:t>
      </w:r>
      <w:r w:rsidR="00B4037C" w:rsidRPr="00B4037C">
        <w:rPr>
          <w:rFonts w:ascii="Courier New CYR" w:hAnsi="Courier New CYR" w:cs="Courier New CYR"/>
          <w:sz w:val="16"/>
          <w:szCs w:val="16"/>
        </w:rPr>
        <w:t>ий акционерного общества А  …</w:t>
      </w:r>
      <w:r w:rsidRPr="00B4037C">
        <w:rPr>
          <w:rFonts w:ascii="Courier New CYR" w:hAnsi="Courier New CYR" w:cs="Courier New CYR"/>
          <w:sz w:val="16"/>
          <w:szCs w:val="16"/>
        </w:rPr>
        <w:t xml:space="preserve"> номинала</w:t>
      </w:r>
    </w:p>
    <w:p w:rsidR="0028601A" w:rsidRPr="00B4037C" w:rsidRDefault="0028601A" w:rsidP="00DD5CDF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выше</w:t>
      </w:r>
    </w:p>
    <w:p w:rsidR="00B4037C" w:rsidRPr="00B4037C" w:rsidRDefault="00B4037C" w:rsidP="00DD5CDF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ниже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39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Минимальное число акционеров открытого акционерного о</w:t>
      </w:r>
      <w:r w:rsidR="00B4037C" w:rsidRPr="00B4037C">
        <w:rPr>
          <w:rFonts w:ascii="Courier New CYR" w:hAnsi="Courier New CYR" w:cs="Courier New CYR"/>
          <w:sz w:val="16"/>
          <w:szCs w:val="16"/>
        </w:rPr>
        <w:t>бщества в России составляет …</w:t>
      </w:r>
    </w:p>
    <w:p w:rsidR="0028601A" w:rsidRPr="00B4037C" w:rsidRDefault="0028601A" w:rsidP="00DD5CD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1</w:t>
      </w:r>
    </w:p>
    <w:p w:rsidR="00B4037C" w:rsidRPr="00B4037C" w:rsidRDefault="00B4037C" w:rsidP="00DD5CD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10</w:t>
      </w:r>
    </w:p>
    <w:p w:rsidR="00B4037C" w:rsidRPr="00B4037C" w:rsidRDefault="00B4037C" w:rsidP="00DD5CD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100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B4037C" w:rsidRDefault="00B4037C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40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К долевым ценным бумагам относятся:</w:t>
      </w:r>
    </w:p>
    <w:p w:rsidR="0028601A" w:rsidRPr="00B4037C" w:rsidRDefault="0028601A" w:rsidP="00DD5CD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акции</w:t>
      </w:r>
    </w:p>
    <w:p w:rsidR="0028601A" w:rsidRPr="00B4037C" w:rsidRDefault="0028601A" w:rsidP="00DD5CD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ипотечные облигации</w:t>
      </w:r>
    </w:p>
    <w:p w:rsidR="0028601A" w:rsidRPr="00B4037C" w:rsidRDefault="0028601A" w:rsidP="00DD5CD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паи паевых инвестиционных фондов</w:t>
      </w:r>
    </w:p>
    <w:p w:rsidR="0028601A" w:rsidRPr="00B4037C" w:rsidRDefault="0028601A" w:rsidP="00DD5CD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российские депозитарные расписки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41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Акцией признается:</w:t>
      </w:r>
    </w:p>
    <w:p w:rsidR="0028601A" w:rsidRPr="00B4037C" w:rsidRDefault="0028601A" w:rsidP="00DD5CDF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эмиссионная ценная бумага, закрепляющая права ее владельца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</w:t>
      </w:r>
    </w:p>
    <w:p w:rsidR="0028601A" w:rsidRPr="00B4037C" w:rsidRDefault="0028601A" w:rsidP="00DD5CDF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ценная бумага, удостоверяющая долю в праве собственности на имущество в обособленном имущественном комплексе</w:t>
      </w:r>
    </w:p>
    <w:p w:rsidR="0028601A" w:rsidRPr="00B4037C" w:rsidRDefault="0028601A" w:rsidP="00DD5CDF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эмиссионная ценная бумага, закрепляющая право ее владельца на получение от эмитента в предусмотренный в ней срок ее номинальной стоимости или иного имущественного эквивалента</w:t>
      </w:r>
    </w:p>
    <w:p w:rsidR="0028601A" w:rsidRPr="00B4037C" w:rsidRDefault="0028601A" w:rsidP="00DD5CDF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ценная бумага, удостоверяющая сумму вклада, внесенного в банк, и права вкладчика на получение по истечении установленного срока суммы вклада и обусловленных в данной ценной бумаге процентов в банке, выдавшем ее, или в любом филиале этого банка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912945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12945">
        <w:rPr>
          <w:rFonts w:ascii="Courier New CYR" w:hAnsi="Courier New CYR" w:cs="Courier New CYR"/>
          <w:b/>
          <w:sz w:val="16"/>
          <w:szCs w:val="16"/>
        </w:rPr>
        <w:t>Задание 42</w:t>
      </w:r>
    </w:p>
    <w:p w:rsidR="0028601A" w:rsidRPr="00912945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12945">
        <w:rPr>
          <w:rFonts w:ascii="Courier New CYR" w:hAnsi="Courier New CYR" w:cs="Courier New CYR"/>
          <w:sz w:val="16"/>
          <w:szCs w:val="16"/>
        </w:rPr>
        <w:t>Акции конкретный срок погашения</w:t>
      </w:r>
    </w:p>
    <w:p w:rsidR="0028601A" w:rsidRPr="00912945" w:rsidRDefault="0028601A" w:rsidP="00DD5CD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12945">
        <w:rPr>
          <w:rFonts w:ascii="Courier New CYR" w:hAnsi="Courier New CYR" w:cs="Courier New CYR"/>
          <w:sz w:val="16"/>
          <w:szCs w:val="16"/>
        </w:rPr>
        <w:t>не имеют</w:t>
      </w:r>
    </w:p>
    <w:p w:rsidR="0028601A" w:rsidRPr="00912945" w:rsidRDefault="0028601A" w:rsidP="00DD5CD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12945">
        <w:rPr>
          <w:rFonts w:ascii="Courier New CYR" w:hAnsi="Courier New CYR" w:cs="Courier New CYR"/>
          <w:sz w:val="16"/>
          <w:szCs w:val="16"/>
        </w:rPr>
        <w:t>имеют</w:t>
      </w:r>
    </w:p>
    <w:p w:rsidR="0028601A" w:rsidRPr="00912945" w:rsidRDefault="0028601A" w:rsidP="00DD5CD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12945">
        <w:rPr>
          <w:rFonts w:ascii="Courier New CYR" w:hAnsi="Courier New CYR" w:cs="Courier New CYR"/>
          <w:sz w:val="16"/>
          <w:szCs w:val="16"/>
        </w:rPr>
        <w:t>имеют, если это установлено в решении о выпуске акций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43</w:t>
      </w:r>
      <w:r w:rsidR="002E6AD9" w:rsidRPr="002E6AD9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Может  ли быть  цена размещения дополнительных акций по преимущественным правам ниже цены размещения иным лицам:</w:t>
      </w:r>
    </w:p>
    <w:p w:rsidR="0028601A" w:rsidRPr="002E6AD9" w:rsidRDefault="0028601A" w:rsidP="00DD5CD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не может быть</w:t>
      </w:r>
    </w:p>
    <w:p w:rsidR="0028601A" w:rsidRPr="002E6AD9" w:rsidRDefault="0028601A" w:rsidP="00DD5CD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может быть ниже, но  не более чем на 5%</w:t>
      </w:r>
    </w:p>
    <w:p w:rsidR="0028601A" w:rsidRPr="002E6AD9" w:rsidRDefault="0028601A" w:rsidP="00DD5CD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может быть ниже, но не более чем на 10%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44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Особенности размещения акций открытым акционерным обществом заключаются в следующем: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количество владельцев акций не ограничено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количество акций ограничено 1 млн. штук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акции могут размещаться только по открытой подписке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акции могут размещаться по открытой и закрытой подписке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существующие акционеры имеют преимущественное право выкупа акций нового выпуска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lastRenderedPageBreak/>
        <w:t>Задание 45</w:t>
      </w:r>
      <w:r w:rsidR="002E6AD9" w:rsidRPr="002E6AD9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В открытом акционерном обществе закрытая подписка на акции может осуществляться:</w:t>
      </w:r>
    </w:p>
    <w:p w:rsidR="0028601A" w:rsidRPr="002E6AD9" w:rsidRDefault="0028601A" w:rsidP="00DD5CD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при учреждении акционерного общества</w:t>
      </w:r>
    </w:p>
    <w:p w:rsidR="002E6AD9" w:rsidRPr="002E6AD9" w:rsidRDefault="0028601A" w:rsidP="00DD5CD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при размещении дополнительного выпуска акций среди владельцев акций данного общества пропорционально их доле в уставном капитале</w:t>
      </w:r>
    </w:p>
    <w:p w:rsidR="002E6AD9" w:rsidRPr="002E6AD9" w:rsidRDefault="002E6AD9" w:rsidP="00DD5CD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Нет верного ответа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46</w:t>
      </w:r>
      <w:r w:rsidR="002E6AD9" w:rsidRPr="002E6AD9">
        <w:rPr>
          <w:rFonts w:ascii="Courier New CYR" w:hAnsi="Courier New CYR" w:cs="Courier New CYR"/>
          <w:b/>
          <w:sz w:val="16"/>
          <w:szCs w:val="16"/>
          <w:lang w:val="en-US"/>
        </w:rPr>
        <w:t xml:space="preserve"> 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В Российской Федерации могут быть эмитированы следующие типы акций: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обыкновенные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привилегированные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"золотая"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"бронзовая"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дисконтная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статутная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47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Обыкновенные акции предоставляют своим владельцам право на:</w:t>
      </w:r>
    </w:p>
    <w:p w:rsidR="0028601A" w:rsidRPr="002E6AD9" w:rsidRDefault="0028601A" w:rsidP="00DD5CD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получение части прибыли акционерного общества в виде дивидендов</w:t>
      </w:r>
    </w:p>
    <w:p w:rsidR="0028601A" w:rsidRPr="002E6AD9" w:rsidRDefault="0028601A" w:rsidP="00DD5CD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участие в управлении акционерным обществом</w:t>
      </w:r>
    </w:p>
    <w:p w:rsidR="0028601A" w:rsidRPr="002E6AD9" w:rsidRDefault="0028601A" w:rsidP="00DD5CD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преимущество в получении части имущества, остающегося после ликвидации акционерного общества</w:t>
      </w:r>
    </w:p>
    <w:p w:rsidR="0028601A" w:rsidRPr="002E6AD9" w:rsidRDefault="0028601A" w:rsidP="00DD5CD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получение части имущества, остающегося после ликвидации акционерного общества.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48</w:t>
      </w:r>
      <w:r w:rsidR="002E6AD9" w:rsidRPr="002E6AD9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При уставной системе голосования количество голосов, которыми обладает владелец обыкновенных акций равно:</w:t>
      </w:r>
    </w:p>
    <w:p w:rsidR="0028601A" w:rsidRPr="002E6AD9" w:rsidRDefault="0028601A" w:rsidP="00DD5CD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количеству имеющихся у него акций</w:t>
      </w:r>
    </w:p>
    <w:p w:rsidR="0028601A" w:rsidRPr="002E6AD9" w:rsidRDefault="0028601A" w:rsidP="00DD5CD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количеству имеющихся у него акций, умноженных на количество избираемых членов Совета директоров</w:t>
      </w:r>
    </w:p>
    <w:p w:rsidR="0028601A" w:rsidRPr="002E6AD9" w:rsidRDefault="0028601A" w:rsidP="00DD5CD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количеству кандидатов, избираемых в члены Совета директоров</w:t>
      </w:r>
    </w:p>
    <w:p w:rsidR="0028601A" w:rsidRPr="002E6AD9" w:rsidRDefault="0028601A" w:rsidP="00DD5CD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количеству имеющихся у него акций, умноженных на количество кандидатов, избираемых в члены Совета директоров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49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Уставная система голосования дает преимущества акционерам, владеющим пакетами акций:</w:t>
      </w:r>
    </w:p>
    <w:p w:rsidR="0028601A" w:rsidRPr="002E6AD9" w:rsidRDefault="0028601A" w:rsidP="00DD5CDF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крупными</w:t>
      </w:r>
    </w:p>
    <w:p w:rsidR="0028601A" w:rsidRPr="002E6AD9" w:rsidRDefault="0028601A" w:rsidP="00DD5CDF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размер пакета акционера не имеет значения</w:t>
      </w:r>
    </w:p>
    <w:p w:rsidR="0028601A" w:rsidRDefault="0028601A" w:rsidP="00DD5CDF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небольшими</w:t>
      </w:r>
    </w:p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E6AD9" w:rsidRP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 xml:space="preserve">Задание 50 </w:t>
      </w:r>
    </w:p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Cоответствие между понятиями: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561"/>
        <w:gridCol w:w="423"/>
        <w:gridCol w:w="4971"/>
      </w:tblGrid>
      <w:tr w:rsidR="0033485E" w:rsidTr="00C85830">
        <w:tc>
          <w:tcPr>
            <w:tcW w:w="421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Российские депозитарные расписки</w:t>
            </w: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Эмиссионные ценные бумаги, удостоверяющие право на определенное количество ценных бумаг иностранного эмитента</w:t>
            </w:r>
          </w:p>
        </w:tc>
      </w:tr>
      <w:tr w:rsidR="0033485E" w:rsidTr="00C85830">
        <w:tc>
          <w:tcPr>
            <w:tcW w:w="421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Представляемые ценные бумаги</w:t>
            </w: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Акции и облигации иностранных эмитентов, права на которые удостоверяются депозитарными расписками</w:t>
            </w:r>
          </w:p>
        </w:tc>
      </w:tr>
      <w:tr w:rsidR="0033485E" w:rsidTr="00C85830">
        <w:tc>
          <w:tcPr>
            <w:tcW w:w="421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Американские депозитарные расписки</w:t>
            </w: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Ценные бумаги, выпущенные американским эмитентом на определенное количество иностранных акций или облигаций, которые могут обращаться на американском рынке</w:t>
            </w:r>
          </w:p>
        </w:tc>
      </w:tr>
      <w:tr w:rsidR="0033485E" w:rsidTr="00C85830">
        <w:tc>
          <w:tcPr>
            <w:tcW w:w="421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lastRenderedPageBreak/>
              <w:t>D</w:t>
            </w: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Глобальные депозитарные расписки</w:t>
            </w: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Производные ценные бумаги, выпускаемые на акции и облигации иностранных эмитентов, и размещаемые на американском и иных рынках</w:t>
            </w:r>
          </w:p>
        </w:tc>
      </w:tr>
      <w:tr w:rsidR="0033485E" w:rsidTr="00C85830">
        <w:tc>
          <w:tcPr>
            <w:tcW w:w="42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Ценные бумаги, выпускаемые как государствами, так и частными компаниями, которые размещаются и обращаются на международном рынке ценных бумаг</w:t>
            </w:r>
          </w:p>
        </w:tc>
      </w:tr>
      <w:tr w:rsidR="0033485E" w:rsidTr="00C85830">
        <w:tc>
          <w:tcPr>
            <w:tcW w:w="42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Любые ценные бумаги иностранного эмитента, права на которые удостоверяются национальными ценными бумагами - депозитарными расписками</w:t>
            </w:r>
          </w:p>
        </w:tc>
      </w:tr>
    </w:tbl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33485E" w:rsidRPr="0033485E">
        <w:rPr>
          <w:rFonts w:ascii="Courier New CYR" w:hAnsi="Courier New CYR" w:cs="Courier New CYR"/>
          <w:b/>
          <w:sz w:val="16"/>
          <w:szCs w:val="16"/>
        </w:rPr>
        <w:t>51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Российские депозитарные расписки можно выпускать на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обыкновенные акции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серийно выпускаемые векселя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привилегированные акции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облигации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 xml:space="preserve">опционы эмитента </w:t>
      </w:r>
    </w:p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33485E" w:rsidRPr="0033485E">
        <w:rPr>
          <w:rFonts w:ascii="Courier New CYR" w:hAnsi="Courier New CYR" w:cs="Courier New CYR"/>
          <w:b/>
          <w:sz w:val="16"/>
          <w:szCs w:val="16"/>
          <w:lang w:val="en-US"/>
        </w:rPr>
        <w:t>52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Российская депозитарная расписка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не имеет номинальной стоимости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имеет номинальную стоимость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именная ценная бумага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ценная бумага на предъявителя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 xml:space="preserve">ордерная ценная бумага 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E6AD9" w:rsidRPr="00EC77CD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33485E" w:rsidRPr="00EC77CD">
        <w:rPr>
          <w:rFonts w:ascii="Courier New CYR" w:hAnsi="Courier New CYR" w:cs="Courier New CYR"/>
          <w:b/>
          <w:sz w:val="16"/>
          <w:szCs w:val="16"/>
        </w:rPr>
        <w:t>53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Эмитентом российских депозитарных расписок может быть</w:t>
      </w:r>
    </w:p>
    <w:p w:rsidR="002E6AD9" w:rsidRPr="0033485E" w:rsidRDefault="002E6AD9" w:rsidP="00DD5CD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депозитарий, созданный в соответствии с российским законодательством</w:t>
      </w:r>
    </w:p>
    <w:p w:rsidR="002E6AD9" w:rsidRPr="0033485E" w:rsidRDefault="002E6AD9" w:rsidP="00DD5CD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любой депозитарий, в том числе иностранный</w:t>
      </w:r>
    </w:p>
    <w:p w:rsidR="002E6AD9" w:rsidRPr="0033485E" w:rsidRDefault="002E6AD9" w:rsidP="00DD5CD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управляющая компания</w:t>
      </w:r>
    </w:p>
    <w:p w:rsidR="002E6AD9" w:rsidRPr="0033485E" w:rsidRDefault="002E6AD9" w:rsidP="00DD5CD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брокерско-дилерская компания</w:t>
      </w:r>
    </w:p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>Задание 5</w:t>
      </w:r>
      <w:r w:rsidR="0033485E" w:rsidRPr="0033485E">
        <w:rPr>
          <w:rFonts w:ascii="Courier New CYR" w:hAnsi="Courier New CYR" w:cs="Courier New CYR"/>
          <w:b/>
          <w:sz w:val="16"/>
          <w:szCs w:val="16"/>
          <w:lang w:val="en-US"/>
        </w:rPr>
        <w:t>4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Депозитарные расписки, выпуск которых инициируется эмитентом представля</w:t>
      </w:r>
      <w:r w:rsidR="0033485E" w:rsidRPr="0033485E">
        <w:rPr>
          <w:rFonts w:ascii="Courier New CYR" w:hAnsi="Courier New CYR" w:cs="Courier New CYR"/>
          <w:sz w:val="16"/>
          <w:szCs w:val="16"/>
        </w:rPr>
        <w:t xml:space="preserve">емых ценных бумаг, называются … </w:t>
      </w:r>
    </w:p>
    <w:p w:rsidR="0033485E" w:rsidRPr="0033485E" w:rsidRDefault="0033485E" w:rsidP="00DD5CD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неспонсируемые</w:t>
      </w:r>
    </w:p>
    <w:p w:rsidR="002E6AD9" w:rsidRPr="0033485E" w:rsidRDefault="002E6AD9" w:rsidP="00DD5CD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спонсируемые</w:t>
      </w:r>
    </w:p>
    <w:p w:rsidR="002E6AD9" w:rsidRPr="0033485E" w:rsidRDefault="0033485E" w:rsidP="00DD5CD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обезличенные</w:t>
      </w:r>
    </w:p>
    <w:p w:rsidR="0033485E" w:rsidRPr="0033485E" w:rsidRDefault="0033485E" w:rsidP="00DD5CD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эмитентные</w:t>
      </w:r>
    </w:p>
    <w:p w:rsidR="002E6AD9" w:rsidRPr="0033485E" w:rsidRDefault="002E6AD9" w:rsidP="0033485E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</w:rPr>
      </w:pPr>
    </w:p>
    <w:p w:rsidR="0033485E" w:rsidRPr="0033485E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>Задание 55</w:t>
      </w:r>
    </w:p>
    <w:p w:rsidR="0033485E" w:rsidRPr="0033485E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Акционерное общество вправе размещать опционы эмитента</w:t>
      </w:r>
    </w:p>
    <w:p w:rsidR="0033485E" w:rsidRPr="0033485E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только в случае, когда в уставе есть положение о соответствующем количестве  объявленных акций</w:t>
      </w:r>
    </w:p>
    <w:p w:rsidR="0033485E" w:rsidRPr="0033485E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только одновременно с размещением акций</w:t>
      </w:r>
    </w:p>
    <w:p w:rsidR="0033485E" w:rsidRPr="0033485E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только на облигации</w:t>
      </w:r>
    </w:p>
    <w:p w:rsidR="0033485E" w:rsidRPr="0033485E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только на привилегированные акции,которые не выкуплены на баланс общества</w:t>
      </w:r>
    </w:p>
    <w:p w:rsidR="0033485E" w:rsidRPr="005D1068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в любом случае</w:t>
      </w:r>
    </w:p>
    <w:p w:rsidR="0033485E" w:rsidRPr="005D1068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3485E" w:rsidRPr="005D1068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5D1068">
        <w:rPr>
          <w:rFonts w:ascii="Courier New CYR" w:hAnsi="Courier New CYR" w:cs="Courier New CYR"/>
          <w:b/>
          <w:sz w:val="16"/>
          <w:szCs w:val="16"/>
        </w:rPr>
        <w:t>Задание 5</w:t>
      </w:r>
      <w:r w:rsidR="0040656C" w:rsidRPr="005D1068">
        <w:rPr>
          <w:rFonts w:ascii="Courier New CYR" w:hAnsi="Courier New CYR" w:cs="Courier New CYR"/>
          <w:b/>
          <w:sz w:val="16"/>
          <w:szCs w:val="16"/>
          <w:lang w:val="en-US"/>
        </w:rPr>
        <w:t>6</w:t>
      </w:r>
    </w:p>
    <w:p w:rsidR="0033485E" w:rsidRPr="005D1068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Базисным активом опциона эмитента могут быть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обыкновенные акции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любые ценные бумаги эмитента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lastRenderedPageBreak/>
        <w:t>привилегированные акции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облигации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конвертируемые облигации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D82628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D82628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D82628">
        <w:rPr>
          <w:rFonts w:ascii="Courier New CYR" w:hAnsi="Courier New CYR" w:cs="Courier New CYR"/>
          <w:b/>
          <w:sz w:val="16"/>
          <w:szCs w:val="16"/>
          <w:lang w:val="en-US"/>
        </w:rPr>
        <w:t>57</w:t>
      </w:r>
    </w:p>
    <w:p w:rsidR="004714FE" w:rsidRPr="00D82628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82628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561"/>
        <w:gridCol w:w="453"/>
        <w:gridCol w:w="4941"/>
      </w:tblGrid>
      <w:tr w:rsidR="00D82628" w:rsidRPr="00D82628" w:rsidTr="00C85830">
        <w:tc>
          <w:tcPr>
            <w:tcW w:w="421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Акция</w:t>
            </w: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Долевая ценная бумага, удостоверяющая права совладельца компании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Облигация</w:t>
            </w: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Долговая эмиссионная ценная бумага, должником по которой выступает эмитент, а кредитором - ее владелец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Конвертируемая облигация</w:t>
            </w: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Облигации, которые по условиям выпуска погашаются другими ценными бумагами эмитента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Конвертируемая акция</w:t>
            </w: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Долевая ценная бумага, которая может быть  обменена по условиям выпуска на другую долевую ценную бумагу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Облигации, которые погашаются в свободно конвертируемой валюте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Долговая эмиссионная ценная бумага, погашение которой предполагает выплату номинальной стоимости облигации только в денежной форме (в валюте РФ или в иностранной валюте)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D82628" w:rsidRPr="00C85830" w:rsidRDefault="00C85830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Облигация, в условиях выпуска которой предполагают регулярную выплату дохода по ней в свободно конвертируемой валюте</w:t>
            </w:r>
          </w:p>
        </w:tc>
      </w:tr>
    </w:tbl>
    <w:p w:rsidR="004714FE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EC77CD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D82628" w:rsidRPr="00EC77CD">
        <w:rPr>
          <w:rFonts w:ascii="Courier New CYR" w:hAnsi="Courier New CYR" w:cs="Courier New CYR"/>
          <w:b/>
          <w:sz w:val="16"/>
          <w:szCs w:val="16"/>
        </w:rPr>
        <w:t>58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26"/>
        <w:gridCol w:w="5254"/>
      </w:tblGrid>
      <w:tr w:rsidR="00444A7E" w:rsidRPr="00EC77CD" w:rsidTr="00C85830">
        <w:tc>
          <w:tcPr>
            <w:tcW w:w="562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Дивиденд</w:t>
            </w: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Сумма чистой прибыли акционерного общества, подлежащая распределению среди акционеров, приходящаяся на одну акцию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Купон</w:t>
            </w: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Регулярно выплачиваемый доход по облигации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Премия</w:t>
            </w: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Превышение рыночной цены облигации над ее номиналом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Дисконт</w:t>
            </w: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Скидка с цены облигации, выраженная в процентах к номинальной стоимости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Доход инвестора по акциям и облигациям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Отношение чистой прибыли, приходящейся на одну акцию и выплачиваемой акционерам, к номиналу акции, выраженное в процентах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Часть чистой прибыли акционерного общества, которая капитализируется</w:t>
            </w:r>
          </w:p>
        </w:tc>
      </w:tr>
    </w:tbl>
    <w:p w:rsidR="004714FE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EC77CD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C77CD" w:rsidRPr="00EC77CD">
        <w:rPr>
          <w:rFonts w:ascii="Courier New CYR" w:hAnsi="Courier New CYR" w:cs="Courier New CYR"/>
          <w:b/>
          <w:sz w:val="16"/>
          <w:szCs w:val="16"/>
        </w:rPr>
        <w:t>59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Облигации в России могут погашаться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деньгами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товарами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ценными бумагами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имущественными правами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неимущественными правами</w:t>
      </w:r>
    </w:p>
    <w:p w:rsidR="004714FE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EC77CD" w:rsidRDefault="00EC77CD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EC77CD">
        <w:rPr>
          <w:rFonts w:ascii="Courier New CYR" w:hAnsi="Courier New CYR" w:cs="Courier New CYR"/>
          <w:b/>
          <w:sz w:val="16"/>
          <w:szCs w:val="16"/>
        </w:rPr>
        <w:t>Задание 60</w:t>
      </w:r>
      <w:r w:rsidR="004714FE" w:rsidRPr="00EC77CD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Правильная последовательность видов ценных бумаг по мере убывания их рискованности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1: обыкновенные акции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lastRenderedPageBreak/>
        <w:t>2: привилегированные акции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3: облигации, выпущенные под конкретный вид доходов эмитента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4: гарантированные облигации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5: облигации, обеспеченные залогом имущества</w:t>
      </w:r>
    </w:p>
    <w:p w:rsidR="005A4D14" w:rsidRDefault="005A4D14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3014A7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014A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5A4D14" w:rsidRPr="003014A7">
        <w:rPr>
          <w:rFonts w:ascii="Courier New CYR" w:hAnsi="Courier New CYR" w:cs="Courier New CYR"/>
          <w:b/>
          <w:sz w:val="16"/>
          <w:szCs w:val="16"/>
        </w:rPr>
        <w:t>61</w:t>
      </w:r>
    </w:p>
    <w:p w:rsidR="004714FE" w:rsidRPr="003014A7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014A7">
        <w:rPr>
          <w:rFonts w:ascii="Courier New CYR" w:hAnsi="Courier New CYR" w:cs="Courier New CYR"/>
          <w:sz w:val="16"/>
          <w:szCs w:val="16"/>
        </w:rPr>
        <w:t xml:space="preserve">Рейтинг облигаций тем выше, чем их рискованность </w:t>
      </w:r>
      <w:r w:rsidR="005A4D14" w:rsidRPr="003014A7">
        <w:rPr>
          <w:rFonts w:ascii="Courier New CYR" w:hAnsi="Courier New CYR" w:cs="Courier New CYR"/>
          <w:sz w:val="16"/>
          <w:szCs w:val="16"/>
        </w:rPr>
        <w:t>…</w:t>
      </w:r>
    </w:p>
    <w:p w:rsidR="004714FE" w:rsidRPr="003014A7" w:rsidRDefault="005A4D14" w:rsidP="00DD5CDF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014A7">
        <w:rPr>
          <w:rFonts w:ascii="Courier New CYR" w:hAnsi="Courier New CYR" w:cs="Courier New CYR"/>
          <w:sz w:val="16"/>
          <w:szCs w:val="16"/>
        </w:rPr>
        <w:t>выше</w:t>
      </w:r>
    </w:p>
    <w:p w:rsidR="004714FE" w:rsidRPr="003014A7" w:rsidRDefault="005A4D14" w:rsidP="00DD5CDF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014A7">
        <w:rPr>
          <w:rFonts w:ascii="Courier New CYR" w:hAnsi="Courier New CYR" w:cs="Courier New CYR"/>
          <w:sz w:val="16"/>
          <w:szCs w:val="16"/>
        </w:rPr>
        <w:t>н</w:t>
      </w:r>
      <w:r w:rsidR="004714FE" w:rsidRPr="003014A7">
        <w:rPr>
          <w:rFonts w:ascii="Courier New CYR" w:hAnsi="Courier New CYR" w:cs="Courier New CYR"/>
          <w:sz w:val="16"/>
          <w:szCs w:val="16"/>
        </w:rPr>
        <w:t>иже</w:t>
      </w:r>
    </w:p>
    <w:p w:rsidR="006C631A" w:rsidRDefault="006C631A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</w:p>
    <w:p w:rsidR="009148C9" w:rsidRPr="009148C9" w:rsidRDefault="009148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148C9">
        <w:rPr>
          <w:rFonts w:ascii="Courier New CYR" w:hAnsi="Courier New CYR" w:cs="Courier New CYR"/>
          <w:b/>
          <w:sz w:val="16"/>
          <w:szCs w:val="16"/>
        </w:rPr>
        <w:t>Задание 62</w:t>
      </w:r>
    </w:p>
    <w:p w:rsidR="009148C9" w:rsidRPr="009148C9" w:rsidRDefault="009148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148C9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567"/>
        <w:gridCol w:w="4687"/>
      </w:tblGrid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Накопленный купонный доход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Часть купонного дохода, пропорциональная периоду владения облигацией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Фиксированный купон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Доход по облигациям, размер которого твердо закреплен в решении о выпуске облигаций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Купонный платеж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Регулярно выплачиваемый доход по облигациям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Ставка купона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Годовой доход по облигации, выраженный в процентах к номинальной стоимости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E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Дисконт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E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Скидка с номинальной цены облигации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F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Ставка доходности к погашению купонной облигации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G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Разница между текущей ценой облигации и ценой ее погашения</w:t>
            </w:r>
          </w:p>
        </w:tc>
      </w:tr>
    </w:tbl>
    <w:p w:rsidR="00A77680" w:rsidRDefault="00A77680" w:rsidP="00A776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A77680" w:rsidRPr="0053314B" w:rsidRDefault="00A77680" w:rsidP="00A776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53314B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53314B">
        <w:rPr>
          <w:rFonts w:ascii="Courier New CYR" w:hAnsi="Courier New CYR" w:cs="Courier New CYR"/>
          <w:b/>
          <w:sz w:val="16"/>
          <w:szCs w:val="16"/>
          <w:lang w:val="en-US"/>
        </w:rPr>
        <w:t>63</w:t>
      </w:r>
    </w:p>
    <w:p w:rsidR="00A77680" w:rsidRPr="0053314B" w:rsidRDefault="00A77680" w:rsidP="00A776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Номинальная стоимость облигационного займа акционерного общества может превышать оплаченный уставный капитал общества в случае, когда облигации обеспечены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банковской гарантией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страховыми полисами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поручительством третьих лиц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муниципальной гарантией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 xml:space="preserve">соглашением о неустойке </w:t>
      </w:r>
    </w:p>
    <w:p w:rsidR="009148C9" w:rsidRDefault="009148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C631A">
        <w:rPr>
          <w:rFonts w:ascii="Courier New CYR" w:hAnsi="Courier New CYR" w:cs="Courier New CYR"/>
          <w:b/>
          <w:sz w:val="16"/>
          <w:szCs w:val="16"/>
        </w:rPr>
        <w:t>Зад</w:t>
      </w:r>
      <w:r w:rsidR="00D258C9" w:rsidRPr="006C631A">
        <w:rPr>
          <w:rFonts w:ascii="Courier New CYR" w:hAnsi="Courier New CYR" w:cs="Courier New CYR"/>
          <w:b/>
          <w:sz w:val="16"/>
          <w:szCs w:val="16"/>
        </w:rPr>
        <w:t>ание 64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Правильная последовательность удовлетворения требований кредиторов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1: выплата заработной платы сотрудникам компании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2: исполнение обязательств, обеспеченных залогом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3: платежи в государственный бюджет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4: выплаты конкурсным кредиторам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5: выплата ликвидационной стоимости акций</w:t>
      </w:r>
    </w:p>
    <w:p w:rsidR="00DB7AC9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C63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6C631A">
        <w:rPr>
          <w:rFonts w:ascii="Courier New CYR" w:hAnsi="Courier New CYR" w:cs="Courier New CYR"/>
          <w:b/>
          <w:sz w:val="16"/>
          <w:szCs w:val="16"/>
        </w:rPr>
        <w:t>65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Общество с ограниченной ответственностью может эмитировать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облигации, обеспеченные гарантией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инвестиционные паи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облигации, конвертируемые в облигации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опционы эмитента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необеспеченные облигации</w:t>
      </w:r>
    </w:p>
    <w:p w:rsidR="00DB7AC9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B7AC9" w:rsidRPr="00FF5CD0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FF5CD0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F5CD0">
        <w:rPr>
          <w:rFonts w:ascii="Courier New CYR" w:hAnsi="Courier New CYR" w:cs="Courier New CYR"/>
          <w:b/>
          <w:sz w:val="16"/>
          <w:szCs w:val="16"/>
          <w:lang w:val="en-US"/>
        </w:rPr>
        <w:t>66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Правильная последовательность действий эмитента облигаций, конвертируемых в акции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lastRenderedPageBreak/>
        <w:t>1: принятие решения об объявленных акциях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2: утверждение решения о размещении конвертируемых облигаций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3: государственная регистрация конвертируемых облигаций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4: размещение конвертируемых облигаций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5: государственная регистрация выпуска акций, в которые конвертируются облигации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6: размещение акций, в которые конвертируются облигации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7: регистрация отчета об итогах выпуска акций</w:t>
      </w:r>
    </w:p>
    <w:p w:rsidR="00DB7AC9" w:rsidRPr="006C631A" w:rsidRDefault="00DB7A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148C9" w:rsidRDefault="009148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B7AC9" w:rsidRPr="00FF5CD0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F5CD0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F5CD0">
        <w:rPr>
          <w:rFonts w:ascii="Courier New CYR" w:hAnsi="Courier New CYR" w:cs="Courier New CYR"/>
          <w:b/>
          <w:sz w:val="16"/>
          <w:szCs w:val="16"/>
        </w:rPr>
        <w:t>67</w:t>
      </w:r>
    </w:p>
    <w:p w:rsidR="00DB7AC9" w:rsidRPr="00FF5CD0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5CD0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13"/>
        <w:gridCol w:w="4941"/>
      </w:tblGrid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Ставка дисконта</w:t>
            </w: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Скидка с номинальной цены облигации, выраженная в процентах к номинальной стоимости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Ставка купона</w:t>
            </w: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Годовой доход по облигациям, выраженный как процент от номинальной стоимости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Ставка дивиденда</w:t>
            </w: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Отношение чистой прибыли, приходящейся на одну акцию и выплачиваемой акционерам, к номиналу акции, выраженное в процентах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Текущая доходность ценной бумаги</w:t>
            </w: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Отношение текущих выплат по ценной бумаге к ее рыночной стоимости, выраженное в процентах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Текущий доход по облигации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FF5CD0" w:rsidRPr="00FF5CD0" w:rsidRDefault="00FF5CD0" w:rsidP="00FF5CD0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Доход инвестора по акциям и облигациям</w:t>
            </w:r>
          </w:p>
          <w:p w:rsidR="00FF5CD0" w:rsidRPr="00FF5CD0" w:rsidRDefault="00FF5CD0" w:rsidP="00FF5CD0">
            <w:pPr>
              <w:rPr>
                <w:rFonts w:ascii="Courier New CYR" w:hAnsi="Courier New CYR" w:cs="Courier New CYR"/>
                <w:sz w:val="16"/>
                <w:szCs w:val="16"/>
              </w:rPr>
            </w:pPr>
          </w:p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</w:tr>
    </w:tbl>
    <w:p w:rsidR="00DB7AC9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DB7AC9" w:rsidRPr="004E40D4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4E40D4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4E40D4">
        <w:rPr>
          <w:rFonts w:ascii="Courier New CYR" w:hAnsi="Courier New CYR" w:cs="Courier New CYR"/>
          <w:b/>
          <w:sz w:val="16"/>
          <w:szCs w:val="16"/>
          <w:lang w:val="en-US"/>
        </w:rPr>
        <w:t>68</w:t>
      </w:r>
    </w:p>
    <w:p w:rsidR="00DB7AC9" w:rsidRPr="004E40D4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E40D4">
        <w:rPr>
          <w:rFonts w:ascii="Courier New CYR" w:hAnsi="Courier New CYR" w:cs="Courier New CYR"/>
          <w:sz w:val="16"/>
          <w:szCs w:val="16"/>
        </w:rPr>
        <w:t>Cоответствие между понятиями: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313"/>
        <w:gridCol w:w="4374"/>
      </w:tblGrid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Государственные ценные бумаги Российской Федерации</w:t>
            </w: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Облигации и другие эмиссионные долговые ценные бумаги, выпускаемые от имени Российской Федерации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Государственные ценные бумаги субъектов РФ</w:t>
            </w: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Долговые эмиссионные ценные бумаги, выпускаемые от имени субъекта Российской Федерации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Облигации и другие эмиссионные долговые ценные бумаги, выпускаемые от имени муниципальных образований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Еврооблигации РФ</w:t>
            </w: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Облигации, выпущенные Министерством финансов РФ, номинированные в иностранной валюте и размещаемые на международном рынке ценных бумаг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Облигации, выпускаемые как от имени государства, так и от имени национальных компаний, и размещаемые в Европе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374" w:type="dxa"/>
          </w:tcPr>
          <w:p w:rsidR="00FF5CD0" w:rsidRPr="004E40D4" w:rsidRDefault="004E40D4" w:rsidP="004E40D4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Переоформленная в обращаемые ценные бумаги необращаемой задолженности государства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Совокупность ценных бумаг, под залог которых центральный банк выдает кредиты коммерческим банкам</w:t>
            </w:r>
          </w:p>
        </w:tc>
      </w:tr>
    </w:tbl>
    <w:p w:rsidR="00FF5CD0" w:rsidRDefault="00FF5CD0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8E3B31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8E3B31">
        <w:rPr>
          <w:rFonts w:ascii="Courier New CYR" w:hAnsi="Courier New CYR" w:cs="Courier New CYR"/>
          <w:b/>
          <w:sz w:val="16"/>
          <w:szCs w:val="16"/>
        </w:rPr>
        <w:t>69</w:t>
      </w: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Муниципальные образования в РФ могут выпускать</w:t>
      </w:r>
    </w:p>
    <w:p w:rsidR="00D258C9" w:rsidRPr="008E3B31" w:rsidRDefault="00D258C9" w:rsidP="008E3B31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облигации, номинал которых выражен в рублях</w:t>
      </w:r>
    </w:p>
    <w:p w:rsidR="00D258C9" w:rsidRPr="008E3B31" w:rsidRDefault="00D258C9" w:rsidP="008E3B31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lastRenderedPageBreak/>
        <w:t>эмиссионные долговые ценные бумаги, номинал которых выражен в иностранной валюте</w:t>
      </w:r>
    </w:p>
    <w:p w:rsidR="00D258C9" w:rsidRPr="008E3B31" w:rsidRDefault="00D258C9" w:rsidP="008E3B31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еврооблигации</w:t>
      </w:r>
    </w:p>
    <w:p w:rsidR="00D258C9" w:rsidRPr="008E3B31" w:rsidRDefault="00D258C9" w:rsidP="008E3B31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 xml:space="preserve">векселя 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8E3B31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8E3B31">
        <w:rPr>
          <w:rFonts w:ascii="Courier New CYR" w:hAnsi="Courier New CYR" w:cs="Courier New CYR"/>
          <w:b/>
          <w:sz w:val="16"/>
          <w:szCs w:val="16"/>
          <w:lang w:val="en-US"/>
        </w:rPr>
        <w:t>70</w:t>
      </w: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Управление государственным долгом Российской Федерации осуществляет</w:t>
      </w:r>
    </w:p>
    <w:p w:rsidR="00D258C9" w:rsidRPr="008E3B31" w:rsidRDefault="00D258C9" w:rsidP="008E3B31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Правительство РФ</w:t>
      </w:r>
    </w:p>
    <w:p w:rsidR="00D258C9" w:rsidRPr="008E3B31" w:rsidRDefault="00D258C9" w:rsidP="008E3B31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Федеральная служба по финансовым рынкам России</w:t>
      </w:r>
    </w:p>
    <w:p w:rsidR="00D258C9" w:rsidRPr="008E3B31" w:rsidRDefault="00D258C9" w:rsidP="008E3B31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Министерство финансов РФ</w:t>
      </w:r>
    </w:p>
    <w:p w:rsidR="00D258C9" w:rsidRPr="008E3B31" w:rsidRDefault="00D258C9" w:rsidP="008E3B31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Банк России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8E3B31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8E3B31">
        <w:rPr>
          <w:rFonts w:ascii="Courier New CYR" w:hAnsi="Courier New CYR" w:cs="Courier New CYR"/>
          <w:b/>
          <w:sz w:val="16"/>
          <w:szCs w:val="16"/>
          <w:lang w:val="en-US"/>
        </w:rPr>
        <w:t>71</w:t>
      </w: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Ставка доходности по казначейским векселям США называется</w:t>
      </w:r>
    </w:p>
    <w:p w:rsidR="00D258C9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ставкой без риска</w:t>
      </w:r>
    </w:p>
    <w:p w:rsidR="00D258C9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рыночной процентной ставкой</w:t>
      </w:r>
    </w:p>
    <w:p w:rsidR="008E3B31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ставкой ломбардного кредитования</w:t>
      </w:r>
    </w:p>
    <w:p w:rsidR="00D258C9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ставкой рефинансирования</w:t>
      </w:r>
    </w:p>
    <w:p w:rsidR="00D258C9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учетной процентной ставкой</w:t>
      </w:r>
    </w:p>
    <w:p w:rsidR="008E3B31" w:rsidRDefault="008E3B31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D7DA9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8E3B31" w:rsidRPr="00AD7DA9">
        <w:rPr>
          <w:rFonts w:ascii="Courier New CYR" w:hAnsi="Courier New CYR" w:cs="Courier New CYR"/>
          <w:b/>
          <w:sz w:val="16"/>
          <w:szCs w:val="16"/>
        </w:rPr>
        <w:t>72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9"/>
        <w:gridCol w:w="1753"/>
        <w:gridCol w:w="375"/>
        <w:gridCol w:w="4829"/>
      </w:tblGrid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ломбардного кредитования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Самая высокая из установленных процентных ставок, под которую центральный банк кредитует коммерческие банки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рефинансирования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Самая низкая из установленных процентных ставок, под которую центральный банк кредитует коммерческие банки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без риска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доходности по краткосрочным обязательствам государства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Рыночная процентная ставка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Средняя процентная ставка, установившаяся на рынке ссудных капиталов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Ключевая процентная ставка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привлечения Банком России недельных депозитов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дисконта при размещении краткосрочных государственных обязательств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доходности по еврооблигациям</w:t>
            </w:r>
          </w:p>
        </w:tc>
      </w:tr>
    </w:tbl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AD7DA9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AD7DA9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  <w:r w:rsidR="00AD7DA9" w:rsidRPr="00AD7DA9">
        <w:rPr>
          <w:rFonts w:ascii="Courier New CYR" w:hAnsi="Courier New CYR" w:cs="Courier New CYR"/>
          <w:b/>
          <w:sz w:val="16"/>
          <w:szCs w:val="16"/>
          <w:lang w:val="en-US"/>
        </w:rPr>
        <w:t>3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Конкурентные заявки при первичном размещении государственных ценных бумаг (ГКО - ОФЗ) удовлетворятся для всех победителей аукциона по цене</w:t>
      </w:r>
    </w:p>
    <w:p w:rsidR="00D258C9" w:rsidRPr="00AD7DA9" w:rsidRDefault="00D258C9" w:rsidP="00AD7DA9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указанной в заявке</w:t>
      </w:r>
    </w:p>
    <w:p w:rsidR="00D258C9" w:rsidRPr="00AD7DA9" w:rsidRDefault="00D258C9" w:rsidP="00AD7DA9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отсечения</w:t>
      </w:r>
    </w:p>
    <w:p w:rsidR="00D258C9" w:rsidRPr="00AD7DA9" w:rsidRDefault="00D258C9" w:rsidP="00AD7DA9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средневзвешенной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D7DA9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AD7DA9">
        <w:rPr>
          <w:rFonts w:ascii="Courier New CYR" w:hAnsi="Courier New CYR" w:cs="Courier New CYR"/>
          <w:b/>
          <w:sz w:val="16"/>
          <w:szCs w:val="16"/>
        </w:rPr>
        <w:t>7</w:t>
      </w:r>
      <w:r w:rsidR="00AD7DA9" w:rsidRPr="00AD7DA9">
        <w:rPr>
          <w:rFonts w:ascii="Courier New CYR" w:hAnsi="Courier New CYR" w:cs="Courier New CYR"/>
          <w:b/>
          <w:sz w:val="16"/>
          <w:szCs w:val="16"/>
        </w:rPr>
        <w:t>4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Обращение государственных ценных бумаг (ГКО - ОФЗ) осуществляется посредством аукциона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голландского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двойного непрерывного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онкольного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простого (английского)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AD7DA9">
        <w:rPr>
          <w:rFonts w:ascii="Courier New CYR" w:hAnsi="Courier New CYR" w:cs="Courier New CYR"/>
          <w:sz w:val="16"/>
          <w:szCs w:val="16"/>
        </w:rPr>
        <w:t>специализированного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AD7DA9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AD7DA9" w:rsidRPr="00AD7DA9">
        <w:rPr>
          <w:rFonts w:ascii="Courier New CYR" w:hAnsi="Courier New CYR" w:cs="Courier New CYR"/>
          <w:b/>
          <w:sz w:val="16"/>
          <w:szCs w:val="16"/>
          <w:lang w:val="en-US"/>
        </w:rPr>
        <w:t>75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Инвестор для инвестирования денежных средств при размещении государственных ценных бумаг (ГКО-ОФЗ) должен обратиться</w:t>
      </w:r>
    </w:p>
    <w:p w:rsidR="00D258C9" w:rsidRPr="00AD7DA9" w:rsidRDefault="00D258C9" w:rsidP="00AD7DA9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к дилеру на рынке государственных ценных бумаг</w:t>
      </w:r>
    </w:p>
    <w:p w:rsidR="00D258C9" w:rsidRPr="00AD7DA9" w:rsidRDefault="00D258C9" w:rsidP="00AD7DA9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на Московскую биржу</w:t>
      </w:r>
    </w:p>
    <w:p w:rsidR="00D258C9" w:rsidRPr="00AD7DA9" w:rsidRDefault="00D258C9" w:rsidP="00AD7DA9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к любому профессиональному участнику рынка ценных бумаг</w:t>
      </w:r>
    </w:p>
    <w:p w:rsidR="00D258C9" w:rsidRPr="00AD7DA9" w:rsidRDefault="00D258C9" w:rsidP="00AD7DA9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в Центральный банк РФ</w:t>
      </w:r>
    </w:p>
    <w:p w:rsidR="00D258C9" w:rsidRDefault="00D258C9">
      <w:pPr>
        <w:rPr>
          <w:rFonts w:ascii="Courier New CYR" w:hAnsi="Courier New CYR" w:cs="Courier New CYR"/>
          <w:sz w:val="16"/>
          <w:szCs w:val="16"/>
        </w:rPr>
      </w:pP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FA3C3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A3C37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  <w:r w:rsidR="00AD7DA9" w:rsidRPr="00FA3C37">
        <w:rPr>
          <w:rFonts w:ascii="Courier New CYR" w:hAnsi="Courier New CYR" w:cs="Courier New CYR"/>
          <w:b/>
          <w:sz w:val="16"/>
          <w:szCs w:val="16"/>
          <w:lang w:val="en-US"/>
        </w:rPr>
        <w:t>6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Ипотечными ценными бумагами являются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облигации, выпущенные под залог имущества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складские свидетельства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товарораспорядительные ценные бумаги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паи инвестиционных фондов недвижимости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облигации с ипотечным покрытием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FA3C3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A3C37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  <w:r w:rsidR="00AD7DA9" w:rsidRPr="00FA3C37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Облигациями с обеспечением являются облигации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гарантированные государством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выпущенные под конкретный вид доходов эмитента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 ипотечным покрытием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 поручительством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 залоговым обеспечением</w:t>
      </w:r>
    </w:p>
    <w:p w:rsidR="00FA3C37" w:rsidRDefault="00FA3C37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A3C3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A3C37">
        <w:rPr>
          <w:rFonts w:ascii="Courier New CYR" w:hAnsi="Courier New CYR" w:cs="Courier New CYR"/>
          <w:b/>
          <w:sz w:val="16"/>
          <w:szCs w:val="16"/>
        </w:rPr>
        <w:t>7</w:t>
      </w:r>
      <w:r w:rsidR="00AD7DA9" w:rsidRPr="00FA3C37">
        <w:rPr>
          <w:rFonts w:ascii="Courier New CYR" w:hAnsi="Courier New CYR" w:cs="Courier New CYR"/>
          <w:b/>
          <w:sz w:val="16"/>
          <w:szCs w:val="16"/>
        </w:rPr>
        <w:t>8</w:t>
      </w: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Долевыми ценными бумагами являются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складские свидетельства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ипотечные сертификаты участия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паи паевых инвестиционных фондов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жилищные облигации с ипотечным покрытием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 xml:space="preserve">опционы эмитента 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FA3C3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A3C37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  <w:r w:rsidR="00AD7DA9" w:rsidRPr="00FA3C37">
        <w:rPr>
          <w:rFonts w:ascii="Courier New CYR" w:hAnsi="Courier New CYR" w:cs="Courier New CYR"/>
          <w:b/>
          <w:sz w:val="16"/>
          <w:szCs w:val="16"/>
          <w:lang w:val="en-US"/>
        </w:rPr>
        <w:t>9</w:t>
      </w: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Закладная может обращаться</w:t>
      </w:r>
    </w:p>
    <w:p w:rsidR="00D258C9" w:rsidRPr="00FA3C37" w:rsidRDefault="00D258C9" w:rsidP="00FA3C37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простым вручением</w:t>
      </w:r>
    </w:p>
    <w:p w:rsidR="00D258C9" w:rsidRPr="00FA3C37" w:rsidRDefault="00D258C9" w:rsidP="00FA3C37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по именной передаточной надписи</w:t>
      </w:r>
    </w:p>
    <w:p w:rsidR="00D258C9" w:rsidRPr="00FA3C37" w:rsidRDefault="00D258C9" w:rsidP="00FA3C37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по бланковой передаточной надписи</w:t>
      </w:r>
    </w:p>
    <w:p w:rsidR="00FA3C37" w:rsidRDefault="00FA3C37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DC789B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DC789B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DC789B" w:rsidRPr="00DC789B">
        <w:rPr>
          <w:rFonts w:ascii="Courier New CYR" w:hAnsi="Courier New CYR" w:cs="Courier New CYR"/>
          <w:b/>
          <w:sz w:val="16"/>
          <w:szCs w:val="16"/>
        </w:rPr>
        <w:t>80</w:t>
      </w:r>
    </w:p>
    <w:p w:rsidR="00D258C9" w:rsidRPr="00DC789B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>Облигации с ипотечным покрытием могут эмитироваться</w:t>
      </w:r>
    </w:p>
    <w:p w:rsidR="00D258C9" w:rsidRPr="00DC789B" w:rsidRDefault="00D258C9" w:rsidP="00DC789B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>именные бездокументарные</w:t>
      </w:r>
    </w:p>
    <w:p w:rsidR="00D258C9" w:rsidRPr="00DC789B" w:rsidRDefault="00D258C9" w:rsidP="00DC789B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>именные документарные</w:t>
      </w:r>
    </w:p>
    <w:p w:rsidR="00D258C9" w:rsidRPr="00DC789B" w:rsidRDefault="00D258C9" w:rsidP="00DC789B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>на предъявителя с обязательным централизованным хранением</w:t>
      </w:r>
    </w:p>
    <w:p w:rsidR="00D258C9" w:rsidRPr="00DC789B" w:rsidRDefault="00D258C9" w:rsidP="00DC789B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 xml:space="preserve">на предъявителя 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9D64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AD7DA9" w:rsidRPr="009D641A">
        <w:rPr>
          <w:rFonts w:ascii="Courier New CYR" w:hAnsi="Courier New CYR" w:cs="Courier New CYR"/>
          <w:b/>
          <w:sz w:val="16"/>
          <w:szCs w:val="16"/>
          <w:lang w:val="en-US"/>
        </w:rPr>
        <w:t>81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Ипотечное покрытие может включать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требования по кредитным договорам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денежные средства (российские рубли)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иностранная валюта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драгоценные металлы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государственные ценные бумаги</w:t>
      </w:r>
    </w:p>
    <w:p w:rsidR="009D641A" w:rsidRDefault="009D641A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9D64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9D641A">
        <w:rPr>
          <w:rFonts w:ascii="Courier New CYR" w:hAnsi="Courier New CYR" w:cs="Courier New CYR"/>
          <w:b/>
          <w:sz w:val="16"/>
          <w:szCs w:val="16"/>
          <w:lang w:val="en-US"/>
        </w:rPr>
        <w:t>8</w:t>
      </w:r>
      <w:r w:rsidR="00AD7DA9" w:rsidRPr="009D641A">
        <w:rPr>
          <w:rFonts w:ascii="Courier New CYR" w:hAnsi="Courier New CYR" w:cs="Courier New CYR"/>
          <w:b/>
          <w:sz w:val="16"/>
          <w:szCs w:val="16"/>
          <w:lang w:val="en-US"/>
        </w:rPr>
        <w:t>2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Еврооблигации могут эмитировать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субъекты РФ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коммерческие банки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национальные компании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Министерство финансов РФ от имени Российской Федерации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муниципальные образования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9D64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9D641A">
        <w:rPr>
          <w:rFonts w:ascii="Courier New CYR" w:hAnsi="Courier New CYR" w:cs="Courier New CYR"/>
          <w:b/>
          <w:sz w:val="16"/>
          <w:szCs w:val="16"/>
          <w:lang w:val="en-US"/>
        </w:rPr>
        <w:t>8</w:t>
      </w:r>
      <w:r w:rsidR="00AD7DA9" w:rsidRPr="009D641A">
        <w:rPr>
          <w:rFonts w:ascii="Courier New CYR" w:hAnsi="Courier New CYR" w:cs="Courier New CYR"/>
          <w:b/>
          <w:sz w:val="16"/>
          <w:szCs w:val="16"/>
          <w:lang w:val="en-US"/>
        </w:rPr>
        <w:t>3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Обращаются на рынке евробумаг</w:t>
      </w:r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любые векселя</w:t>
      </w:r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коммерческие бумаги</w:t>
      </w:r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акции</w:t>
      </w:r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облигации</w:t>
      </w:r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закладные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9D64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9D641A">
        <w:rPr>
          <w:rFonts w:ascii="Courier New CYR" w:hAnsi="Courier New CYR" w:cs="Courier New CYR"/>
          <w:b/>
          <w:sz w:val="16"/>
          <w:szCs w:val="16"/>
          <w:lang w:val="en-US"/>
        </w:rPr>
        <w:t>8</w:t>
      </w:r>
      <w:r w:rsidR="00AD7DA9" w:rsidRPr="009D641A">
        <w:rPr>
          <w:rFonts w:ascii="Courier New CYR" w:hAnsi="Courier New CYR" w:cs="Courier New CYR"/>
          <w:b/>
          <w:sz w:val="16"/>
          <w:szCs w:val="16"/>
          <w:lang w:val="en-US"/>
        </w:rPr>
        <w:t>4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Российские акционерные компании могут выпускать</w:t>
      </w:r>
    </w:p>
    <w:p w:rsidR="00D258C9" w:rsidRPr="009D641A" w:rsidRDefault="00D258C9" w:rsidP="009D641A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еврокоммерческие бумаги</w:t>
      </w:r>
    </w:p>
    <w:p w:rsidR="00D258C9" w:rsidRPr="009D641A" w:rsidRDefault="00D258C9" w:rsidP="009D641A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евроакции</w:t>
      </w:r>
    </w:p>
    <w:p w:rsidR="00D258C9" w:rsidRPr="009D641A" w:rsidRDefault="00D258C9" w:rsidP="009D641A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еврооблигации</w:t>
      </w:r>
    </w:p>
    <w:p w:rsidR="00D258C9" w:rsidRPr="009D641A" w:rsidRDefault="00D258C9" w:rsidP="009D641A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ипотечные ценные бумаги</w:t>
      </w:r>
    </w:p>
    <w:p w:rsidR="00D258C9" w:rsidRDefault="00D258C9">
      <w:pPr>
        <w:rPr>
          <w:rFonts w:ascii="Courier New CYR" w:hAnsi="Courier New CYR" w:cs="Courier New CYR"/>
          <w:sz w:val="16"/>
          <w:szCs w:val="16"/>
        </w:rPr>
      </w:pPr>
    </w:p>
    <w:p w:rsidR="00316855" w:rsidRPr="00AE4770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E4770">
        <w:rPr>
          <w:rFonts w:ascii="Courier New CYR" w:hAnsi="Courier New CYR" w:cs="Courier New CYR"/>
          <w:b/>
          <w:sz w:val="16"/>
          <w:szCs w:val="16"/>
        </w:rPr>
        <w:t>Задание 85</w:t>
      </w:r>
    </w:p>
    <w:p w:rsidR="00316855" w:rsidRPr="00AE4770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597"/>
        <w:gridCol w:w="4941"/>
      </w:tblGrid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Фьючерс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Биржевой контракт, обязательный для исполнения для обеих сторон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Форвард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Обязательная для исполнения твердая срочная внебиржевая сделка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Опцион на покупку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Право купить определенное количество базисного актива в определенный момент в будущем по фиксированной цене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Опцион на продажу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Право продать в определенный момент в будущем базисный актив по фиксированной цене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Своп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Соглашение между двумя контрагентами об обмене в будущем платежами в соответствии с определенными в контракте условиями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Свободно обращающийся внебиржевой фьючерсный контракт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Обязанность продать определенное количество базисного актива в определенный момент в будущем по фиксированной цене</w:t>
            </w:r>
          </w:p>
        </w:tc>
      </w:tr>
    </w:tbl>
    <w:p w:rsidR="00316855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16855" w:rsidRPr="00AE4770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E4770">
        <w:rPr>
          <w:rFonts w:ascii="Courier New CYR" w:hAnsi="Courier New CYR" w:cs="Courier New CYR"/>
          <w:b/>
          <w:sz w:val="16"/>
          <w:szCs w:val="16"/>
        </w:rPr>
        <w:t>Задание 86</w:t>
      </w:r>
    </w:p>
    <w:p w:rsidR="00316855" w:rsidRPr="00AE4770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Производными финансовыми инструментами являются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ипотечные облигации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опционы эмитента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срочные биржевые сделки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валютные фьючерсы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свопы</w:t>
      </w:r>
    </w:p>
    <w:p w:rsidR="00316855" w:rsidRPr="00CB427A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</w:p>
    <w:p w:rsidR="00316855" w:rsidRPr="00CB427A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CB427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CB427A">
        <w:rPr>
          <w:rFonts w:ascii="Courier New CYR" w:hAnsi="Courier New CYR" w:cs="Courier New CYR"/>
          <w:b/>
          <w:sz w:val="16"/>
          <w:szCs w:val="16"/>
          <w:lang w:val="en-US"/>
        </w:rPr>
        <w:t>87</w:t>
      </w:r>
    </w:p>
    <w:p w:rsidR="00316855" w:rsidRPr="00CB427A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CB427A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455"/>
        <w:gridCol w:w="4941"/>
      </w:tblGrid>
      <w:tr w:rsidR="00AE4770" w:rsidRPr="00CB427A" w:rsidTr="002414AA">
        <w:tc>
          <w:tcPr>
            <w:tcW w:w="421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Спот-рынок</w:t>
            </w: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Рынок, на котором заключаются сделки, исполняемые в день заключения или в ближайшие торговые дни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Срочный рынок</w:t>
            </w: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Рынок, на котором участники торговли заключают сделки, исполнение которых происходит в будущем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Базисный актив</w:t>
            </w: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Реальный актив или расчетный показатель, являющийся предметом срочного контракта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Дериватив</w:t>
            </w: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Финансовый инструмент, стоимость которого меняется в результате изменения цены некоторого актива и расчеты по которому осуществляются в будущем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Срочный контракт, дающий право одному из его участников отказаться от исполнения сделки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Биржевой производный финансовый инструмент</w:t>
            </w:r>
          </w:p>
        </w:tc>
      </w:tr>
    </w:tbl>
    <w:p w:rsidR="00AE4770" w:rsidRDefault="00AE4770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16855" w:rsidRPr="009E6BEF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E6BEF">
        <w:rPr>
          <w:rFonts w:ascii="Courier New CYR" w:hAnsi="Courier New CYR" w:cs="Courier New CYR"/>
          <w:b/>
          <w:sz w:val="16"/>
          <w:szCs w:val="16"/>
        </w:rPr>
        <w:t>Задание 88</w:t>
      </w:r>
    </w:p>
    <w:p w:rsidR="00316855" w:rsidRPr="009E6BEF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7376" w:type="dxa"/>
        <w:tblLook w:val="04A0" w:firstRow="1" w:lastRow="0" w:firstColumn="1" w:lastColumn="0" w:noHBand="0" w:noVBand="1"/>
      </w:tblPr>
      <w:tblGrid>
        <w:gridCol w:w="562"/>
        <w:gridCol w:w="1560"/>
        <w:gridCol w:w="313"/>
        <w:gridCol w:w="4941"/>
      </w:tblGrid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Арбитраж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Одновременное совершение торговых операций на  разных рынках с целью извлечения прибыли из разницы цен на один и тот же актив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Спекуляция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Комбинация покупки и последующей перепродажи финансового инструмента с целью извлечения прибыли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Хеджирование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Комбинация операций с финансовыми инструментами, основная цель которой сводится к минимизации финансовых рисков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Длинное хеджирование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Покупка срочного контракта для защиты от повышения цены базисного актива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Короткое хеджирование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Продажа срочного контракта для защиты от понижения цены базисного актива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427A" w:rsidRPr="009E6BEF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Покупка срочного контракта с использованием заемных средств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427A" w:rsidRPr="009E6BEF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Продажа срочного контракта без одновременного резервирования денежной суммы, необходимой для исполнения контракта</w:t>
            </w:r>
          </w:p>
        </w:tc>
      </w:tr>
    </w:tbl>
    <w:p w:rsidR="009E6BEF" w:rsidRPr="009E6BEF" w:rsidRDefault="009E6BEF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16855" w:rsidRPr="009E6BEF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E6BEF">
        <w:rPr>
          <w:rFonts w:ascii="Courier New CYR" w:hAnsi="Courier New CYR" w:cs="Courier New CYR"/>
          <w:b/>
          <w:sz w:val="16"/>
          <w:szCs w:val="16"/>
        </w:rPr>
        <w:t>Задание 88</w:t>
      </w:r>
    </w:p>
    <w:p w:rsidR="00316855" w:rsidRPr="009E6BEF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А и лицо Б заключают форвардный контракт. Лицо А открывает короткую позицию по контракту, а лицо Б - длинную позицию по контракту. В этом случае</w:t>
      </w:r>
    </w:p>
    <w:p w:rsidR="00316855" w:rsidRPr="009E6BEF" w:rsidRDefault="00316855" w:rsidP="009E6BEF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А защищает себя от повышения цен на базисный актив контракта</w:t>
      </w:r>
    </w:p>
    <w:p w:rsidR="00316855" w:rsidRPr="009E6BEF" w:rsidRDefault="00316855" w:rsidP="009E6BEF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Б защищает себя от повышения цен на базисный актив контракта</w:t>
      </w:r>
    </w:p>
    <w:p w:rsidR="00316855" w:rsidRPr="009E6BEF" w:rsidRDefault="00316855" w:rsidP="009E6BEF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А защищает себя от понижения цен на базисный актив контракта</w:t>
      </w:r>
    </w:p>
    <w:p w:rsidR="00316855" w:rsidRPr="009E6BEF" w:rsidRDefault="00316855" w:rsidP="009E6BEF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Б защищает себя от понижения цен на базисный актив контракта</w:t>
      </w:r>
    </w:p>
    <w:p w:rsidR="009E6BEF" w:rsidRDefault="009E6BE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65338" w:rsidRPr="009E6BEF" w:rsidRDefault="00165338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E6BEF">
        <w:rPr>
          <w:rFonts w:ascii="Courier New CYR" w:hAnsi="Courier New CYR" w:cs="Courier New CYR"/>
          <w:b/>
          <w:sz w:val="16"/>
          <w:szCs w:val="16"/>
        </w:rPr>
        <w:t>Задание 89</w:t>
      </w:r>
    </w:p>
    <w:p w:rsidR="00165338" w:rsidRPr="009E6BEF" w:rsidRDefault="00165338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313"/>
        <w:gridCol w:w="4941"/>
      </w:tblGrid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поставки</w:t>
            </w: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исполнения сделки, которая согласовывается при заключении форвардного контракта и является неизменной в течение срока действия контракта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Форвардная цена</w:t>
            </w: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базисного актива для определенного момента в будущем, меняющаяся под воздействием рыночной конъюнктуры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Спот-цена</w:t>
            </w: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актива на наличном рынке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lastRenderedPageBreak/>
              <w:t>D</w:t>
            </w: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форвардного контракта</w:t>
            </w: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Цена, по которой форвардный контракт может быть переуступлен третьему лицу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базисного актива без учета начисляемого дохода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Сумма затрат, связанных с владением базисным активом в период действия форвардного контракта</w:t>
            </w:r>
          </w:p>
        </w:tc>
      </w:tr>
    </w:tbl>
    <w:p w:rsidR="009E6BEF" w:rsidRDefault="009E6BE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65338" w:rsidRPr="00F03FA0" w:rsidRDefault="00165338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03FA0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1A07BF" w:rsidRPr="00F03FA0">
        <w:rPr>
          <w:rFonts w:ascii="Courier New CYR" w:hAnsi="Courier New CYR" w:cs="Courier New CYR"/>
          <w:b/>
          <w:sz w:val="16"/>
          <w:szCs w:val="16"/>
        </w:rPr>
        <w:t>90</w:t>
      </w:r>
    </w:p>
    <w:p w:rsidR="00165338" w:rsidRPr="00F03FA0" w:rsidRDefault="00165338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03FA0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561"/>
        <w:gridCol w:w="453"/>
        <w:gridCol w:w="4941"/>
      </w:tblGrid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Начальная маржа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Гарантийный взнос, депонируемый участником фьючерсного контракта в расчетной палате биржи при открытии позиции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Вариационная маржа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Сумма выигрыша, ежедневно перечисляемая расчетной палатой со счета проигравшей стороны фьючерсного контракта на счет выигравшей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Поддерживающая маржа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Минимальная сумма средств, которая должна присутствовать на счете участника фьючерсной сделки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Контанго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Состояние рынка, при котором фьючерсная цена выше цены спот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Бэквардейшн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Состояние рынка, при котором фьючерсная цена ниже цены спот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9E6BEF" w:rsidRPr="00F03FA0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Затраты, связанные с физическим владением базисным активом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9E6BEF" w:rsidRPr="00F03FA0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Резкое колебание фьючерсных цен</w:t>
            </w:r>
          </w:p>
        </w:tc>
      </w:tr>
    </w:tbl>
    <w:p w:rsidR="001A07BF" w:rsidRDefault="001A07B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A07BF" w:rsidRPr="007E6801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E6801">
        <w:rPr>
          <w:rFonts w:ascii="Courier New CYR" w:hAnsi="Courier New CYR" w:cs="Courier New CYR"/>
          <w:b/>
          <w:sz w:val="16"/>
          <w:szCs w:val="16"/>
        </w:rPr>
        <w:t>Задание 91</w:t>
      </w:r>
    </w:p>
    <w:p w:rsidR="001A07BF" w:rsidRPr="00B32F4D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32F4D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561"/>
        <w:gridCol w:w="313"/>
        <w:gridCol w:w="5081"/>
      </w:tblGrid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Инвестиционный банк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Участник финансового рынка, предоставляющий весь комплекс услуг, связанных с оборотом ценных бумаг, но не осуществляющий депозитно-кредитную деятельность (американская практика)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Коммерческий банк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Участник финансового рынка, основными видами деятельности которого являются аккумулирование денежных средств мелких инвесторов путем привлечения депозитов и вложение их от своего имени в  финансовые активы, в первую очередь - в кредиты юридическим и физическим лицам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Брокерско-дилерская компания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Небанковская компания, работающая на финансовом рынке и предоставляющая услуги в связи с выпуском и обращением ценных бумаг как эмитентам, так и инвесторам (российская практика)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Управляющая компания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Единственный участник финансового рынка, который может управлять портфелями всех институциональных инвесторов, а также ипотечным покрытием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Универсальный коммерческий банк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Участник финансового рынка, предоставляющий широкий набор услуг, и несущий повышенные риски в связи с совмещением кредитно-депозитной деятельности с деятельностью по обслуживанию участников рынка ценных бумаг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2414AA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2414AA" w:rsidRPr="00B32F4D" w:rsidRDefault="002414AA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5081" w:type="dxa"/>
          </w:tcPr>
          <w:p w:rsidR="00B32F4D" w:rsidRPr="00B32F4D" w:rsidRDefault="00B32F4D" w:rsidP="00B32F4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 xml:space="preserve">Профессиональный участник рынка ценных бумаг, выставляющий котировки ценных бумаг и совершающий сделки покупки-продажи ценных бумаг с инвесторами </w:t>
            </w:r>
            <w:r w:rsidRPr="00B32F4D">
              <w:rPr>
                <w:rFonts w:ascii="Courier New CYR" w:hAnsi="Courier New CYR" w:cs="Courier New CYR"/>
                <w:sz w:val="16"/>
                <w:szCs w:val="16"/>
              </w:rPr>
              <w:lastRenderedPageBreak/>
              <w:t>как от своего имени и за свой счет, так и по поручению и за счет клиента</w:t>
            </w:r>
          </w:p>
          <w:p w:rsidR="002414AA" w:rsidRPr="00B32F4D" w:rsidRDefault="002414AA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</w:tr>
    </w:tbl>
    <w:p w:rsidR="002414AA" w:rsidRDefault="002414AA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279A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3279AA">
        <w:rPr>
          <w:rFonts w:ascii="Courier New CYR" w:hAnsi="Courier New CYR" w:cs="Courier New CYR"/>
          <w:b/>
          <w:sz w:val="16"/>
          <w:szCs w:val="16"/>
          <w:lang w:val="en-US"/>
        </w:rPr>
        <w:t>92</w:t>
      </w: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Коммерческий банк получил лицензии профессионального участника рынка ценных бумаг на осуществление брокерской, дилерской и депозитарной деятельности. Этот  банк котировать ценные бумаги</w:t>
      </w:r>
    </w:p>
    <w:p w:rsidR="001A07BF" w:rsidRPr="003279AA" w:rsidRDefault="001A07BF" w:rsidP="004F42C3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может</w:t>
      </w:r>
    </w:p>
    <w:p w:rsidR="001A07BF" w:rsidRPr="003279AA" w:rsidRDefault="001A07BF" w:rsidP="004F42C3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не может</w:t>
      </w:r>
    </w:p>
    <w:p w:rsidR="001A07BF" w:rsidRPr="003279AA" w:rsidRDefault="001A07BF" w:rsidP="004F42C3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может только на биржевом рынке</w:t>
      </w: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279A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3279AA">
        <w:rPr>
          <w:rFonts w:ascii="Courier New CYR" w:hAnsi="Courier New CYR" w:cs="Courier New CYR"/>
          <w:b/>
          <w:sz w:val="16"/>
          <w:szCs w:val="16"/>
          <w:lang w:val="en-US"/>
        </w:rPr>
        <w:t>93</w:t>
      </w: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Функции финансового консультанта на рынке ценных бумаг может осуществлять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коммерческий банк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брокер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дилер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управляющий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управляющая компания</w:t>
      </w:r>
    </w:p>
    <w:p w:rsidR="001A07BF" w:rsidRDefault="001A07B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058A" w:rsidRPr="003279A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279AA">
        <w:rPr>
          <w:rFonts w:ascii="Courier New CYR" w:hAnsi="Courier New CYR" w:cs="Courier New CYR"/>
          <w:b/>
          <w:sz w:val="16"/>
          <w:szCs w:val="16"/>
        </w:rPr>
        <w:t>Задание 9</w:t>
      </w:r>
      <w:r w:rsidRPr="003279AA">
        <w:rPr>
          <w:rFonts w:ascii="Courier New CYR" w:hAnsi="Courier New CYR" w:cs="Courier New CYR"/>
          <w:b/>
          <w:sz w:val="16"/>
          <w:szCs w:val="16"/>
          <w:lang w:val="en-US"/>
        </w:rPr>
        <w:t>4</w:t>
      </w:r>
    </w:p>
    <w:p w:rsidR="00B3058A" w:rsidRPr="003279A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Cоответствие между понятием и его характеристикой: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"/>
        <w:gridCol w:w="1525"/>
        <w:gridCol w:w="313"/>
        <w:gridCol w:w="5225"/>
      </w:tblGrid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Эмиссия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Установленная законом последовательность действий эмитента по размещению эмиссионных ценных бумаг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Выпуск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Совокупность эмиссионных ценных бумаг эмитента, предоставляющих их владельцам одинаковый набор прав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Проспект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Документ, предназначенный для инвестора и содержащий все необходимые сведения об эмитенте, его финансовом состоянии и ценных бумагах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Размещение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Продажа ценных бумаг первым владельцам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Андеррайтинг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Организация эмиссии ценных бумаг и гарантирование их размещения со стороны профессионального участника рынка ценных бумаг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Документ стандартной формы, который готовит эмитент эмиссионных ценных бумаг после завершения размещения ценных бумаг нового выпуска, содержащий сведения о сроках размещения, количестве размещенных ценных бумаг и объеме привлеченных денежных средств</w:t>
            </w:r>
          </w:p>
        </w:tc>
      </w:tr>
    </w:tbl>
    <w:p w:rsidR="00B3058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>Задание 95</w:t>
      </w: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Проспект ценных бумаг должен быть зарегистрирован в случае</w:t>
      </w:r>
    </w:p>
    <w:p w:rsidR="00B3058A" w:rsidRPr="007001DA" w:rsidRDefault="00B3058A" w:rsidP="004F42C3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размещения облигаций закрытого акционерного общества по открытой подписке</w:t>
      </w:r>
    </w:p>
    <w:p w:rsidR="00B3058A" w:rsidRPr="007001DA" w:rsidRDefault="00B3058A" w:rsidP="004F42C3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размещения акций открытого акционерного общества по закрытой подписке среди 50 инвесторов</w:t>
      </w:r>
    </w:p>
    <w:p w:rsidR="00B3058A" w:rsidRPr="007001DA" w:rsidRDefault="00B3058A" w:rsidP="004F42C3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публичного обращения ценных бумаг, размещенных в процессе эмиссии по закрытой подписке</w:t>
      </w:r>
    </w:p>
    <w:p w:rsidR="00B3058A" w:rsidRPr="007001DA" w:rsidRDefault="00B3058A" w:rsidP="004F42C3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распределения акций открытого акционерного общества среди акционеров, число которых составляет 1000 лиц</w:t>
      </w:r>
    </w:p>
    <w:p w:rsidR="000073A4" w:rsidRPr="007001DA" w:rsidRDefault="000073A4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0073A4" w:rsidRPr="007001DA">
        <w:rPr>
          <w:rFonts w:ascii="Courier New CYR" w:hAnsi="Courier New CYR" w:cs="Courier New CYR"/>
          <w:b/>
          <w:sz w:val="16"/>
          <w:szCs w:val="16"/>
        </w:rPr>
        <w:t>9</w:t>
      </w:r>
      <w:r w:rsidR="000073A4" w:rsidRPr="007001DA">
        <w:rPr>
          <w:rFonts w:ascii="Courier New CYR" w:hAnsi="Courier New CYR" w:cs="Courier New CYR"/>
          <w:b/>
          <w:sz w:val="16"/>
          <w:szCs w:val="16"/>
          <w:lang w:val="en-US"/>
        </w:rPr>
        <w:t>6</w:t>
      </w: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Институциональными инвесторами являются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инвестиционные фонды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негосударственные пенсионные фонды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страховые организации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Центральный банк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дилеры на рынке ценных бумаг</w:t>
      </w: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>Задание 97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Учетная система на рынке ценных бумаг учитывает права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собственников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номинальных держателей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регистрирующего органа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залогодержателей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доверительных управляющих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7001DA">
        <w:rPr>
          <w:rFonts w:ascii="Courier New CYR" w:hAnsi="Courier New CYR" w:cs="Courier New CYR"/>
          <w:b/>
          <w:sz w:val="16"/>
          <w:szCs w:val="16"/>
          <w:lang w:val="en-US"/>
        </w:rPr>
        <w:t>98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Деятельность по определению взаимных обязательств и их зачету по поставкам ценных бумаг и расчетов по ним называется</w:t>
      </w:r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депозитарной</w:t>
      </w:r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клирингово-расчетной</w:t>
      </w:r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расчетной</w:t>
      </w:r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клиринговой</w:t>
      </w:r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депозитарно-клиринговой</w:t>
      </w:r>
    </w:p>
    <w:p w:rsidR="000073A4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7001DA">
        <w:rPr>
          <w:rFonts w:ascii="Courier New CYR" w:hAnsi="Courier New CYR" w:cs="Courier New CYR"/>
          <w:b/>
          <w:sz w:val="16"/>
          <w:szCs w:val="16"/>
          <w:lang w:val="en-US"/>
        </w:rPr>
        <w:t>99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Клиринговая деятельность на рынке ценных бумаг может совмещаться с деятельностью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регистратора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организатора торговли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фондовой биржи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расчетного депозитария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кастодиального депозитария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>Задание 100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Клиринг на фондовой бирже осуществляется по сделкам</w:t>
      </w:r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спот</w:t>
      </w:r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репо</w:t>
      </w:r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срочным</w:t>
      </w:r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маржинальным</w:t>
      </w:r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своп</w:t>
      </w:r>
    </w:p>
    <w:p w:rsidR="000073A4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073A4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058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058A" w:rsidRDefault="00B3058A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A07BF" w:rsidRDefault="001A07B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65338" w:rsidRDefault="00165338">
      <w:pPr>
        <w:rPr>
          <w:rFonts w:ascii="Courier New CYR" w:hAnsi="Courier New CYR" w:cs="Courier New CYR"/>
          <w:sz w:val="16"/>
          <w:szCs w:val="16"/>
        </w:rPr>
      </w:pPr>
    </w:p>
    <w:p w:rsidR="001A07BF" w:rsidRPr="009D641A" w:rsidRDefault="001A07BF">
      <w:pPr>
        <w:rPr>
          <w:rFonts w:ascii="Courier New CYR" w:hAnsi="Courier New CYR" w:cs="Courier New CYR"/>
          <w:sz w:val="16"/>
          <w:szCs w:val="16"/>
        </w:rPr>
        <w:sectPr w:rsidR="001A07BF" w:rsidRPr="009D641A" w:rsidSect="004363B8">
          <w:type w:val="continuous"/>
          <w:pgSz w:w="16838" w:h="11906" w:orient="landscape"/>
          <w:pgMar w:top="360" w:right="638" w:bottom="539" w:left="720" w:header="709" w:footer="709" w:gutter="0"/>
          <w:cols w:num="2" w:space="708"/>
          <w:docGrid w:linePitch="360"/>
        </w:sectPr>
      </w:pPr>
    </w:p>
    <w:p w:rsidR="00A20C07" w:rsidRDefault="00A20C0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lastRenderedPageBreak/>
        <w:br w:type="page"/>
      </w:r>
    </w:p>
    <w:p w:rsidR="00A20C07" w:rsidRPr="00A0765E" w:rsidRDefault="00A20C07" w:rsidP="00A20C07">
      <w:pPr>
        <w:pStyle w:val="a3"/>
        <w:ind w:left="900"/>
        <w:jc w:val="left"/>
      </w:pPr>
      <w:r w:rsidRPr="00A0765E">
        <w:lastRenderedPageBreak/>
        <w:t>Лист ответов на тестовые задания  по теме «</w:t>
      </w:r>
      <w:r w:rsidRPr="00A20C07">
        <w:t>Финансовые рынки и институты</w:t>
      </w:r>
      <w:r w:rsidRPr="00A0765E">
        <w:t>»</w:t>
      </w:r>
      <w:r w:rsidR="00D9297C">
        <w:t xml:space="preserve"> Вариант 2</w:t>
      </w:r>
    </w:p>
    <w:p w:rsidR="00A20C07" w:rsidRPr="00A20C07" w:rsidRDefault="00A20C07" w:rsidP="00A20C07">
      <w:pPr>
        <w:rPr>
          <w:b/>
          <w:sz w:val="18"/>
          <w:szCs w:val="18"/>
        </w:rPr>
      </w:pPr>
      <w:r w:rsidRPr="00A20C07">
        <w:rPr>
          <w:b/>
          <w:sz w:val="18"/>
          <w:szCs w:val="18"/>
        </w:rPr>
        <w:t>ФИО студента______________________________________ Группа____________________________________________Дата_______________________________________________</w:t>
      </w:r>
    </w:p>
    <w:p w:rsidR="00A20C07" w:rsidRDefault="00A20C07" w:rsidP="00A20C07">
      <w:pPr>
        <w:pStyle w:val="a3"/>
        <w:numPr>
          <w:ilvl w:val="0"/>
          <w:numId w:val="1"/>
        </w:numPr>
        <w:sectPr w:rsidR="00A20C07" w:rsidSect="00B4037C">
          <w:type w:val="continuous"/>
          <w:pgSz w:w="16838" w:h="11906" w:orient="landscape"/>
          <w:pgMar w:top="360" w:right="638" w:bottom="539" w:left="720" w:header="709" w:footer="709" w:gutter="0"/>
          <w:cols w:space="708"/>
          <w:docGrid w:linePitch="360"/>
        </w:sect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322"/>
        <w:gridCol w:w="946"/>
        <w:gridCol w:w="1214"/>
        <w:gridCol w:w="946"/>
        <w:gridCol w:w="1394"/>
      </w:tblGrid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lastRenderedPageBreak/>
              <w:t>1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2</w:t>
            </w:r>
          </w:p>
        </w:tc>
        <w:tc>
          <w:tcPr>
            <w:tcW w:w="1322" w:type="dxa"/>
          </w:tcPr>
          <w:p w:rsidR="00EB1D6C" w:rsidRPr="00172F94" w:rsidRDefault="00EB1D6C" w:rsidP="0064660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68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3</w:t>
            </w:r>
          </w:p>
        </w:tc>
        <w:tc>
          <w:tcPr>
            <w:tcW w:w="1322" w:type="dxa"/>
          </w:tcPr>
          <w:p w:rsidR="00EB1D6C" w:rsidRPr="0037573C" w:rsidRDefault="00EB1D6C" w:rsidP="0064660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4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5</w:t>
            </w:r>
          </w:p>
        </w:tc>
        <w:tc>
          <w:tcPr>
            <w:tcW w:w="1322" w:type="dxa"/>
          </w:tcPr>
          <w:p w:rsidR="00EB1D6C" w:rsidRPr="0037573C" w:rsidRDefault="00EB1D6C" w:rsidP="0064660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6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7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8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9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20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</w:tbl>
    <w:p w:rsidR="00EB1D6C" w:rsidRPr="00A0765E" w:rsidRDefault="00EB1D6C" w:rsidP="00EB1D6C">
      <w:pPr>
        <w:pStyle w:val="2"/>
        <w:numPr>
          <w:ilvl w:val="0"/>
          <w:numId w:val="1"/>
        </w:numPr>
        <w:spacing w:line="240" w:lineRule="auto"/>
      </w:pPr>
      <w:r w:rsidRPr="00A0765E">
        <w:t xml:space="preserve">Каждый правильный ответ – </w:t>
      </w:r>
      <w:r>
        <w:t>1</w:t>
      </w:r>
      <w:r w:rsidRPr="00A0765E">
        <w:t xml:space="preserve"> балл</w:t>
      </w:r>
    </w:p>
    <w:p w:rsidR="00EB1D6C" w:rsidRDefault="00EB1D6C" w:rsidP="00EB1D6C">
      <w:pPr>
        <w:pStyle w:val="a9"/>
        <w:numPr>
          <w:ilvl w:val="0"/>
          <w:numId w:val="1"/>
        </w:numPr>
        <w:spacing w:after="0" w:line="240" w:lineRule="auto"/>
        <w:jc w:val="both"/>
      </w:pPr>
      <w:r w:rsidRPr="00AA6F60">
        <w:rPr>
          <w:b/>
          <w:i/>
        </w:rPr>
        <w:t>Максимальное количество баллов за все тестовое задание – 100 баллов</w:t>
      </w:r>
    </w:p>
    <w:p w:rsidR="00A20C07" w:rsidRDefault="00A20C07" w:rsidP="00EB1D6C">
      <w:pPr>
        <w:pStyle w:val="a3"/>
        <w:ind w:left="540"/>
        <w:jc w:val="left"/>
      </w:pPr>
    </w:p>
    <w:sectPr w:rsidR="00A20C07" w:rsidSect="00C11181">
      <w:type w:val="continuous"/>
      <w:pgSz w:w="16838" w:h="11906" w:orient="landscape"/>
      <w:pgMar w:top="360" w:right="638" w:bottom="539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61" w:rsidRDefault="00E11961" w:rsidP="0005179C">
      <w:pPr>
        <w:spacing w:after="0" w:line="240" w:lineRule="auto"/>
      </w:pPr>
      <w:r>
        <w:separator/>
      </w:r>
    </w:p>
  </w:endnote>
  <w:endnote w:type="continuationSeparator" w:id="0">
    <w:p w:rsidR="00E11961" w:rsidRDefault="00E11961" w:rsidP="000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874175"/>
      <w:docPartObj>
        <w:docPartGallery w:val="Page Numbers (Bottom of Page)"/>
        <w:docPartUnique/>
      </w:docPartObj>
    </w:sdtPr>
    <w:sdtEndPr/>
    <w:sdtContent>
      <w:p w:rsidR="007E6801" w:rsidRDefault="007E68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56">
          <w:rPr>
            <w:noProof/>
          </w:rPr>
          <w:t>1</w:t>
        </w:r>
        <w:r>
          <w:fldChar w:fldCharType="end"/>
        </w:r>
      </w:p>
    </w:sdtContent>
  </w:sdt>
  <w:p w:rsidR="007E6801" w:rsidRDefault="007E68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61" w:rsidRDefault="00E11961" w:rsidP="0005179C">
      <w:pPr>
        <w:spacing w:after="0" w:line="240" w:lineRule="auto"/>
      </w:pPr>
      <w:r>
        <w:separator/>
      </w:r>
    </w:p>
  </w:footnote>
  <w:footnote w:type="continuationSeparator" w:id="0">
    <w:p w:rsidR="00E11961" w:rsidRDefault="00E11961" w:rsidP="0005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637"/>
    <w:multiLevelType w:val="hybridMultilevel"/>
    <w:tmpl w:val="1A06E0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D9"/>
    <w:multiLevelType w:val="hybridMultilevel"/>
    <w:tmpl w:val="59323C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CCC"/>
    <w:multiLevelType w:val="hybridMultilevel"/>
    <w:tmpl w:val="C92C2B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75C5"/>
    <w:multiLevelType w:val="hybridMultilevel"/>
    <w:tmpl w:val="A3D6D5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AB9"/>
    <w:multiLevelType w:val="hybridMultilevel"/>
    <w:tmpl w:val="ABF8EF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46F9"/>
    <w:multiLevelType w:val="hybridMultilevel"/>
    <w:tmpl w:val="19D098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9E7"/>
    <w:multiLevelType w:val="hybridMultilevel"/>
    <w:tmpl w:val="106656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57B"/>
    <w:multiLevelType w:val="hybridMultilevel"/>
    <w:tmpl w:val="C33A13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243F6"/>
    <w:multiLevelType w:val="hybridMultilevel"/>
    <w:tmpl w:val="E5FCBB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C27AD"/>
    <w:multiLevelType w:val="hybridMultilevel"/>
    <w:tmpl w:val="A6B4FB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97AC2"/>
    <w:multiLevelType w:val="hybridMultilevel"/>
    <w:tmpl w:val="6A8CF1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807"/>
    <w:multiLevelType w:val="hybridMultilevel"/>
    <w:tmpl w:val="5B4E54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3295"/>
    <w:multiLevelType w:val="hybridMultilevel"/>
    <w:tmpl w:val="843A3D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3288"/>
    <w:multiLevelType w:val="hybridMultilevel"/>
    <w:tmpl w:val="B23063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A01F3"/>
    <w:multiLevelType w:val="hybridMultilevel"/>
    <w:tmpl w:val="E9B091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16FA5"/>
    <w:multiLevelType w:val="hybridMultilevel"/>
    <w:tmpl w:val="C14E6E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34EB6"/>
    <w:multiLevelType w:val="hybridMultilevel"/>
    <w:tmpl w:val="B22CEA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474EE"/>
    <w:multiLevelType w:val="hybridMultilevel"/>
    <w:tmpl w:val="2E9EDD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54732"/>
    <w:multiLevelType w:val="hybridMultilevel"/>
    <w:tmpl w:val="12524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A4859"/>
    <w:multiLevelType w:val="hybridMultilevel"/>
    <w:tmpl w:val="87FE9F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A5648"/>
    <w:multiLevelType w:val="hybridMultilevel"/>
    <w:tmpl w:val="8DD6E1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70659"/>
    <w:multiLevelType w:val="hybridMultilevel"/>
    <w:tmpl w:val="6AC229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02051"/>
    <w:multiLevelType w:val="hybridMultilevel"/>
    <w:tmpl w:val="D7C059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F09BB"/>
    <w:multiLevelType w:val="hybridMultilevel"/>
    <w:tmpl w:val="F580BA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A32F1"/>
    <w:multiLevelType w:val="hybridMultilevel"/>
    <w:tmpl w:val="2D0EDD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141DF"/>
    <w:multiLevelType w:val="hybridMultilevel"/>
    <w:tmpl w:val="9BC68E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0007A"/>
    <w:multiLevelType w:val="hybridMultilevel"/>
    <w:tmpl w:val="EB801F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31E2D"/>
    <w:multiLevelType w:val="hybridMultilevel"/>
    <w:tmpl w:val="B914AE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C02DC"/>
    <w:multiLevelType w:val="hybridMultilevel"/>
    <w:tmpl w:val="CF2ED4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67FE0"/>
    <w:multiLevelType w:val="hybridMultilevel"/>
    <w:tmpl w:val="31A056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18395A"/>
    <w:multiLevelType w:val="hybridMultilevel"/>
    <w:tmpl w:val="D25E18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779E5"/>
    <w:multiLevelType w:val="hybridMultilevel"/>
    <w:tmpl w:val="46F210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3352F"/>
    <w:multiLevelType w:val="hybridMultilevel"/>
    <w:tmpl w:val="38D0F2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B27D8"/>
    <w:multiLevelType w:val="hybridMultilevel"/>
    <w:tmpl w:val="8D9034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4743D"/>
    <w:multiLevelType w:val="hybridMultilevel"/>
    <w:tmpl w:val="22D6C8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14D2E"/>
    <w:multiLevelType w:val="hybridMultilevel"/>
    <w:tmpl w:val="5EC2AB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84654"/>
    <w:multiLevelType w:val="hybridMultilevel"/>
    <w:tmpl w:val="A1082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EC69B8"/>
    <w:multiLevelType w:val="hybridMultilevel"/>
    <w:tmpl w:val="F4B6A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156B38"/>
    <w:multiLevelType w:val="hybridMultilevel"/>
    <w:tmpl w:val="113C9C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6F5C3B"/>
    <w:multiLevelType w:val="hybridMultilevel"/>
    <w:tmpl w:val="272AEB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92F45"/>
    <w:multiLevelType w:val="hybridMultilevel"/>
    <w:tmpl w:val="6302B3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879DF"/>
    <w:multiLevelType w:val="hybridMultilevel"/>
    <w:tmpl w:val="4E64E5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853ED"/>
    <w:multiLevelType w:val="hybridMultilevel"/>
    <w:tmpl w:val="C6A061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9220CE"/>
    <w:multiLevelType w:val="hybridMultilevel"/>
    <w:tmpl w:val="5538DD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9822E5"/>
    <w:multiLevelType w:val="hybridMultilevel"/>
    <w:tmpl w:val="AACCF2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3B7974"/>
    <w:multiLevelType w:val="hybridMultilevel"/>
    <w:tmpl w:val="4AC4A8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2C2F01"/>
    <w:multiLevelType w:val="hybridMultilevel"/>
    <w:tmpl w:val="E642EE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5B76C6"/>
    <w:multiLevelType w:val="hybridMultilevel"/>
    <w:tmpl w:val="ABE066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3965D5"/>
    <w:multiLevelType w:val="hybridMultilevel"/>
    <w:tmpl w:val="B3E4E5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490146"/>
    <w:multiLevelType w:val="hybridMultilevel"/>
    <w:tmpl w:val="30C2F2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B66B7"/>
    <w:multiLevelType w:val="hybridMultilevel"/>
    <w:tmpl w:val="AA5AC6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C44DE"/>
    <w:multiLevelType w:val="hybridMultilevel"/>
    <w:tmpl w:val="88C696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E4E7D"/>
    <w:multiLevelType w:val="hybridMultilevel"/>
    <w:tmpl w:val="D3E212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715EE6"/>
    <w:multiLevelType w:val="hybridMultilevel"/>
    <w:tmpl w:val="ABCC22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9E321C"/>
    <w:multiLevelType w:val="hybridMultilevel"/>
    <w:tmpl w:val="3C34E4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F2A55"/>
    <w:multiLevelType w:val="hybridMultilevel"/>
    <w:tmpl w:val="5D60B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5722E"/>
    <w:multiLevelType w:val="hybridMultilevel"/>
    <w:tmpl w:val="35D450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9172CD"/>
    <w:multiLevelType w:val="hybridMultilevel"/>
    <w:tmpl w:val="C6B0C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C61ABC"/>
    <w:multiLevelType w:val="hybridMultilevel"/>
    <w:tmpl w:val="A78654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254004"/>
    <w:multiLevelType w:val="hybridMultilevel"/>
    <w:tmpl w:val="16CCE3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F65727"/>
    <w:multiLevelType w:val="hybridMultilevel"/>
    <w:tmpl w:val="667AB3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7A13FA"/>
    <w:multiLevelType w:val="hybridMultilevel"/>
    <w:tmpl w:val="2C90E6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240876"/>
    <w:multiLevelType w:val="hybridMultilevel"/>
    <w:tmpl w:val="EB5A75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 w15:restartNumberingAfterBreak="0">
    <w:nsid w:val="73F37823"/>
    <w:multiLevelType w:val="hybridMultilevel"/>
    <w:tmpl w:val="770A34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A3134"/>
    <w:multiLevelType w:val="hybridMultilevel"/>
    <w:tmpl w:val="87D46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8640E2"/>
    <w:multiLevelType w:val="hybridMultilevel"/>
    <w:tmpl w:val="DC7E8F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445C8"/>
    <w:multiLevelType w:val="hybridMultilevel"/>
    <w:tmpl w:val="A64400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21E02"/>
    <w:multiLevelType w:val="hybridMultilevel"/>
    <w:tmpl w:val="F51CFD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064680"/>
    <w:multiLevelType w:val="hybridMultilevel"/>
    <w:tmpl w:val="AB2AFC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28535C"/>
    <w:multiLevelType w:val="hybridMultilevel"/>
    <w:tmpl w:val="857431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317E9F"/>
    <w:multiLevelType w:val="hybridMultilevel"/>
    <w:tmpl w:val="CCF69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D329D3"/>
    <w:multiLevelType w:val="hybridMultilevel"/>
    <w:tmpl w:val="779C20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5401CC"/>
    <w:multiLevelType w:val="hybridMultilevel"/>
    <w:tmpl w:val="1938C8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40"/>
  </w:num>
  <w:num w:numId="3">
    <w:abstractNumId w:val="45"/>
  </w:num>
  <w:num w:numId="4">
    <w:abstractNumId w:val="4"/>
  </w:num>
  <w:num w:numId="5">
    <w:abstractNumId w:val="47"/>
  </w:num>
  <w:num w:numId="6">
    <w:abstractNumId w:val="57"/>
  </w:num>
  <w:num w:numId="7">
    <w:abstractNumId w:val="36"/>
  </w:num>
  <w:num w:numId="8">
    <w:abstractNumId w:val="49"/>
  </w:num>
  <w:num w:numId="9">
    <w:abstractNumId w:val="12"/>
  </w:num>
  <w:num w:numId="10">
    <w:abstractNumId w:val="51"/>
  </w:num>
  <w:num w:numId="11">
    <w:abstractNumId w:val="38"/>
  </w:num>
  <w:num w:numId="12">
    <w:abstractNumId w:val="19"/>
  </w:num>
  <w:num w:numId="13">
    <w:abstractNumId w:val="10"/>
  </w:num>
  <w:num w:numId="14">
    <w:abstractNumId w:val="5"/>
  </w:num>
  <w:num w:numId="15">
    <w:abstractNumId w:val="13"/>
  </w:num>
  <w:num w:numId="16">
    <w:abstractNumId w:val="17"/>
  </w:num>
  <w:num w:numId="17">
    <w:abstractNumId w:val="9"/>
  </w:num>
  <w:num w:numId="18">
    <w:abstractNumId w:val="37"/>
  </w:num>
  <w:num w:numId="19">
    <w:abstractNumId w:val="14"/>
  </w:num>
  <w:num w:numId="20">
    <w:abstractNumId w:val="11"/>
  </w:num>
  <w:num w:numId="21">
    <w:abstractNumId w:val="48"/>
  </w:num>
  <w:num w:numId="22">
    <w:abstractNumId w:val="16"/>
  </w:num>
  <w:num w:numId="23">
    <w:abstractNumId w:val="32"/>
  </w:num>
  <w:num w:numId="24">
    <w:abstractNumId w:val="1"/>
  </w:num>
  <w:num w:numId="25">
    <w:abstractNumId w:val="27"/>
  </w:num>
  <w:num w:numId="26">
    <w:abstractNumId w:val="34"/>
  </w:num>
  <w:num w:numId="27">
    <w:abstractNumId w:val="54"/>
  </w:num>
  <w:num w:numId="28">
    <w:abstractNumId w:val="59"/>
  </w:num>
  <w:num w:numId="29">
    <w:abstractNumId w:val="46"/>
  </w:num>
  <w:num w:numId="30">
    <w:abstractNumId w:val="28"/>
  </w:num>
  <w:num w:numId="31">
    <w:abstractNumId w:val="67"/>
  </w:num>
  <w:num w:numId="32">
    <w:abstractNumId w:val="20"/>
  </w:num>
  <w:num w:numId="33">
    <w:abstractNumId w:val="24"/>
  </w:num>
  <w:num w:numId="34">
    <w:abstractNumId w:val="0"/>
  </w:num>
  <w:num w:numId="35">
    <w:abstractNumId w:val="56"/>
  </w:num>
  <w:num w:numId="36">
    <w:abstractNumId w:val="52"/>
  </w:num>
  <w:num w:numId="37">
    <w:abstractNumId w:val="61"/>
  </w:num>
  <w:num w:numId="38">
    <w:abstractNumId w:val="64"/>
  </w:num>
  <w:num w:numId="39">
    <w:abstractNumId w:val="71"/>
  </w:num>
  <w:num w:numId="40">
    <w:abstractNumId w:val="41"/>
  </w:num>
  <w:num w:numId="41">
    <w:abstractNumId w:val="55"/>
  </w:num>
  <w:num w:numId="42">
    <w:abstractNumId w:val="15"/>
  </w:num>
  <w:num w:numId="43">
    <w:abstractNumId w:val="65"/>
  </w:num>
  <w:num w:numId="44">
    <w:abstractNumId w:val="35"/>
  </w:num>
  <w:num w:numId="45">
    <w:abstractNumId w:val="69"/>
  </w:num>
  <w:num w:numId="46">
    <w:abstractNumId w:val="22"/>
  </w:num>
  <w:num w:numId="47">
    <w:abstractNumId w:val="30"/>
  </w:num>
  <w:num w:numId="48">
    <w:abstractNumId w:val="43"/>
  </w:num>
  <w:num w:numId="49">
    <w:abstractNumId w:val="70"/>
  </w:num>
  <w:num w:numId="50">
    <w:abstractNumId w:val="6"/>
  </w:num>
  <w:num w:numId="51">
    <w:abstractNumId w:val="44"/>
  </w:num>
  <w:num w:numId="52">
    <w:abstractNumId w:val="72"/>
  </w:num>
  <w:num w:numId="53">
    <w:abstractNumId w:val="7"/>
  </w:num>
  <w:num w:numId="54">
    <w:abstractNumId w:val="53"/>
  </w:num>
  <w:num w:numId="55">
    <w:abstractNumId w:val="2"/>
  </w:num>
  <w:num w:numId="56">
    <w:abstractNumId w:val="68"/>
  </w:num>
  <w:num w:numId="57">
    <w:abstractNumId w:val="42"/>
  </w:num>
  <w:num w:numId="58">
    <w:abstractNumId w:val="26"/>
  </w:num>
  <w:num w:numId="59">
    <w:abstractNumId w:val="8"/>
  </w:num>
  <w:num w:numId="60">
    <w:abstractNumId w:val="3"/>
  </w:num>
  <w:num w:numId="61">
    <w:abstractNumId w:val="60"/>
  </w:num>
  <w:num w:numId="62">
    <w:abstractNumId w:val="39"/>
  </w:num>
  <w:num w:numId="63">
    <w:abstractNumId w:val="18"/>
  </w:num>
  <w:num w:numId="64">
    <w:abstractNumId w:val="66"/>
  </w:num>
  <w:num w:numId="65">
    <w:abstractNumId w:val="63"/>
  </w:num>
  <w:num w:numId="66">
    <w:abstractNumId w:val="31"/>
  </w:num>
  <w:num w:numId="67">
    <w:abstractNumId w:val="23"/>
  </w:num>
  <w:num w:numId="68">
    <w:abstractNumId w:val="33"/>
  </w:num>
  <w:num w:numId="69">
    <w:abstractNumId w:val="58"/>
  </w:num>
  <w:num w:numId="70">
    <w:abstractNumId w:val="21"/>
  </w:num>
  <w:num w:numId="71">
    <w:abstractNumId w:val="25"/>
  </w:num>
  <w:num w:numId="72">
    <w:abstractNumId w:val="29"/>
  </w:num>
  <w:num w:numId="73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4"/>
    <w:rsid w:val="00002D45"/>
    <w:rsid w:val="000073A4"/>
    <w:rsid w:val="00027E08"/>
    <w:rsid w:val="00033383"/>
    <w:rsid w:val="00042ABA"/>
    <w:rsid w:val="00046D0E"/>
    <w:rsid w:val="00047D90"/>
    <w:rsid w:val="0005179C"/>
    <w:rsid w:val="00052227"/>
    <w:rsid w:val="00056080"/>
    <w:rsid w:val="0006143D"/>
    <w:rsid w:val="00061C7C"/>
    <w:rsid w:val="00094B04"/>
    <w:rsid w:val="000963CB"/>
    <w:rsid w:val="00097C5C"/>
    <w:rsid w:val="000A2999"/>
    <w:rsid w:val="000B66C6"/>
    <w:rsid w:val="0010576A"/>
    <w:rsid w:val="00114F95"/>
    <w:rsid w:val="00120689"/>
    <w:rsid w:val="00147C41"/>
    <w:rsid w:val="0015325F"/>
    <w:rsid w:val="00156E07"/>
    <w:rsid w:val="001574AD"/>
    <w:rsid w:val="00165338"/>
    <w:rsid w:val="00166077"/>
    <w:rsid w:val="00170FCE"/>
    <w:rsid w:val="00173233"/>
    <w:rsid w:val="00195920"/>
    <w:rsid w:val="001A07BF"/>
    <w:rsid w:val="00203482"/>
    <w:rsid w:val="00233702"/>
    <w:rsid w:val="0023653A"/>
    <w:rsid w:val="002414AA"/>
    <w:rsid w:val="002528DE"/>
    <w:rsid w:val="002771EE"/>
    <w:rsid w:val="0028601A"/>
    <w:rsid w:val="0028721F"/>
    <w:rsid w:val="00291223"/>
    <w:rsid w:val="002B4EB7"/>
    <w:rsid w:val="002E21D7"/>
    <w:rsid w:val="002E3BA4"/>
    <w:rsid w:val="002E6AD9"/>
    <w:rsid w:val="002E6ED9"/>
    <w:rsid w:val="003014A7"/>
    <w:rsid w:val="00307678"/>
    <w:rsid w:val="00314CD0"/>
    <w:rsid w:val="00316855"/>
    <w:rsid w:val="003279AA"/>
    <w:rsid w:val="0033485E"/>
    <w:rsid w:val="00341F39"/>
    <w:rsid w:val="00343CF6"/>
    <w:rsid w:val="003473ED"/>
    <w:rsid w:val="00356D3E"/>
    <w:rsid w:val="0036265D"/>
    <w:rsid w:val="00367852"/>
    <w:rsid w:val="003761EA"/>
    <w:rsid w:val="003923D4"/>
    <w:rsid w:val="003964A3"/>
    <w:rsid w:val="003A041E"/>
    <w:rsid w:val="003A56E4"/>
    <w:rsid w:val="003A6575"/>
    <w:rsid w:val="003C04DF"/>
    <w:rsid w:val="003D207B"/>
    <w:rsid w:val="003D650C"/>
    <w:rsid w:val="003E479A"/>
    <w:rsid w:val="003F3BC8"/>
    <w:rsid w:val="003F5E29"/>
    <w:rsid w:val="004037EC"/>
    <w:rsid w:val="0040656C"/>
    <w:rsid w:val="004317E5"/>
    <w:rsid w:val="004363B8"/>
    <w:rsid w:val="00444A7E"/>
    <w:rsid w:val="00444BDB"/>
    <w:rsid w:val="004714FE"/>
    <w:rsid w:val="0049113E"/>
    <w:rsid w:val="00491F02"/>
    <w:rsid w:val="004E27A4"/>
    <w:rsid w:val="004E40D4"/>
    <w:rsid w:val="004E440A"/>
    <w:rsid w:val="004F17F1"/>
    <w:rsid w:val="004F42C3"/>
    <w:rsid w:val="0050222D"/>
    <w:rsid w:val="0050664E"/>
    <w:rsid w:val="00511F32"/>
    <w:rsid w:val="00516315"/>
    <w:rsid w:val="00523548"/>
    <w:rsid w:val="00527D1F"/>
    <w:rsid w:val="0053314B"/>
    <w:rsid w:val="00534756"/>
    <w:rsid w:val="00537ABD"/>
    <w:rsid w:val="0055585C"/>
    <w:rsid w:val="00561CBF"/>
    <w:rsid w:val="00583ABB"/>
    <w:rsid w:val="005A4D14"/>
    <w:rsid w:val="005B5B47"/>
    <w:rsid w:val="005D1068"/>
    <w:rsid w:val="005E112D"/>
    <w:rsid w:val="005E147B"/>
    <w:rsid w:val="006017BC"/>
    <w:rsid w:val="00601A5A"/>
    <w:rsid w:val="00613468"/>
    <w:rsid w:val="0063241E"/>
    <w:rsid w:val="00633E22"/>
    <w:rsid w:val="00634F82"/>
    <w:rsid w:val="006426DC"/>
    <w:rsid w:val="00642CCE"/>
    <w:rsid w:val="00663D53"/>
    <w:rsid w:val="006652E0"/>
    <w:rsid w:val="00686DF2"/>
    <w:rsid w:val="006970B1"/>
    <w:rsid w:val="006A7105"/>
    <w:rsid w:val="006C4864"/>
    <w:rsid w:val="006C631A"/>
    <w:rsid w:val="006E0B9C"/>
    <w:rsid w:val="007001DA"/>
    <w:rsid w:val="00733FAF"/>
    <w:rsid w:val="007346F3"/>
    <w:rsid w:val="00734805"/>
    <w:rsid w:val="007732C2"/>
    <w:rsid w:val="00777B73"/>
    <w:rsid w:val="00783C47"/>
    <w:rsid w:val="00796E01"/>
    <w:rsid w:val="007A4150"/>
    <w:rsid w:val="007B5488"/>
    <w:rsid w:val="007B656C"/>
    <w:rsid w:val="007C31D2"/>
    <w:rsid w:val="007E6801"/>
    <w:rsid w:val="007F299F"/>
    <w:rsid w:val="00806806"/>
    <w:rsid w:val="008130B4"/>
    <w:rsid w:val="00816A70"/>
    <w:rsid w:val="00836C9A"/>
    <w:rsid w:val="008467B1"/>
    <w:rsid w:val="008736E5"/>
    <w:rsid w:val="0089381D"/>
    <w:rsid w:val="008A164E"/>
    <w:rsid w:val="008B2A1F"/>
    <w:rsid w:val="008C100D"/>
    <w:rsid w:val="008D07AF"/>
    <w:rsid w:val="008D1A67"/>
    <w:rsid w:val="008D4FFA"/>
    <w:rsid w:val="008E3B31"/>
    <w:rsid w:val="008E646B"/>
    <w:rsid w:val="008F4E3F"/>
    <w:rsid w:val="00902A1E"/>
    <w:rsid w:val="00904ACA"/>
    <w:rsid w:val="00912945"/>
    <w:rsid w:val="00912E50"/>
    <w:rsid w:val="009148C9"/>
    <w:rsid w:val="00917B7C"/>
    <w:rsid w:val="009504F7"/>
    <w:rsid w:val="0095227F"/>
    <w:rsid w:val="0095792C"/>
    <w:rsid w:val="00964073"/>
    <w:rsid w:val="00985E65"/>
    <w:rsid w:val="00992C09"/>
    <w:rsid w:val="009966A0"/>
    <w:rsid w:val="009A0424"/>
    <w:rsid w:val="009A2521"/>
    <w:rsid w:val="009A58C2"/>
    <w:rsid w:val="009D08CC"/>
    <w:rsid w:val="009D641A"/>
    <w:rsid w:val="009D797A"/>
    <w:rsid w:val="009E6BEF"/>
    <w:rsid w:val="009E6C3C"/>
    <w:rsid w:val="009F5621"/>
    <w:rsid w:val="00A03070"/>
    <w:rsid w:val="00A20B24"/>
    <w:rsid w:val="00A20C07"/>
    <w:rsid w:val="00A411A3"/>
    <w:rsid w:val="00A41E81"/>
    <w:rsid w:val="00A4245A"/>
    <w:rsid w:val="00A441A3"/>
    <w:rsid w:val="00A454D5"/>
    <w:rsid w:val="00A45D1A"/>
    <w:rsid w:val="00A77680"/>
    <w:rsid w:val="00AC249B"/>
    <w:rsid w:val="00AD22C0"/>
    <w:rsid w:val="00AD3C08"/>
    <w:rsid w:val="00AD7DA9"/>
    <w:rsid w:val="00AE4770"/>
    <w:rsid w:val="00AF1463"/>
    <w:rsid w:val="00B12427"/>
    <w:rsid w:val="00B14695"/>
    <w:rsid w:val="00B3058A"/>
    <w:rsid w:val="00B32F4D"/>
    <w:rsid w:val="00B4037C"/>
    <w:rsid w:val="00B40666"/>
    <w:rsid w:val="00B4301A"/>
    <w:rsid w:val="00B7032C"/>
    <w:rsid w:val="00B70B62"/>
    <w:rsid w:val="00B71017"/>
    <w:rsid w:val="00B95D81"/>
    <w:rsid w:val="00BA2C51"/>
    <w:rsid w:val="00BB2A44"/>
    <w:rsid w:val="00BE361E"/>
    <w:rsid w:val="00C472EE"/>
    <w:rsid w:val="00C62EF6"/>
    <w:rsid w:val="00C85830"/>
    <w:rsid w:val="00CA4B70"/>
    <w:rsid w:val="00CA7F34"/>
    <w:rsid w:val="00CB3AFD"/>
    <w:rsid w:val="00CB427A"/>
    <w:rsid w:val="00CB501E"/>
    <w:rsid w:val="00CC548E"/>
    <w:rsid w:val="00CC71B7"/>
    <w:rsid w:val="00CD1D7E"/>
    <w:rsid w:val="00CD3A20"/>
    <w:rsid w:val="00CD6481"/>
    <w:rsid w:val="00D04204"/>
    <w:rsid w:val="00D152A8"/>
    <w:rsid w:val="00D20EA0"/>
    <w:rsid w:val="00D258C9"/>
    <w:rsid w:val="00D25A53"/>
    <w:rsid w:val="00D67FA0"/>
    <w:rsid w:val="00D82628"/>
    <w:rsid w:val="00D87F70"/>
    <w:rsid w:val="00D9297C"/>
    <w:rsid w:val="00DB71F4"/>
    <w:rsid w:val="00DB7AC9"/>
    <w:rsid w:val="00DC0B44"/>
    <w:rsid w:val="00DC4BE3"/>
    <w:rsid w:val="00DC789B"/>
    <w:rsid w:val="00DD5CDF"/>
    <w:rsid w:val="00DE177C"/>
    <w:rsid w:val="00E11961"/>
    <w:rsid w:val="00E13914"/>
    <w:rsid w:val="00E23731"/>
    <w:rsid w:val="00E31EEA"/>
    <w:rsid w:val="00E3661E"/>
    <w:rsid w:val="00E4386E"/>
    <w:rsid w:val="00E45DF4"/>
    <w:rsid w:val="00E60C05"/>
    <w:rsid w:val="00E66008"/>
    <w:rsid w:val="00E6747A"/>
    <w:rsid w:val="00E8687E"/>
    <w:rsid w:val="00E86CCB"/>
    <w:rsid w:val="00EA215B"/>
    <w:rsid w:val="00EA38D0"/>
    <w:rsid w:val="00EA4AC9"/>
    <w:rsid w:val="00EB1D6C"/>
    <w:rsid w:val="00EC3A3E"/>
    <w:rsid w:val="00EC6292"/>
    <w:rsid w:val="00EC6BED"/>
    <w:rsid w:val="00EC77CD"/>
    <w:rsid w:val="00EE4C82"/>
    <w:rsid w:val="00EE63CF"/>
    <w:rsid w:val="00F03FA0"/>
    <w:rsid w:val="00F21082"/>
    <w:rsid w:val="00F467B9"/>
    <w:rsid w:val="00F4797B"/>
    <w:rsid w:val="00F72E5E"/>
    <w:rsid w:val="00F76EFB"/>
    <w:rsid w:val="00F94B39"/>
    <w:rsid w:val="00F9585B"/>
    <w:rsid w:val="00F96B5A"/>
    <w:rsid w:val="00FA3C37"/>
    <w:rsid w:val="00FB209D"/>
    <w:rsid w:val="00FC06D4"/>
    <w:rsid w:val="00FC21BE"/>
    <w:rsid w:val="00FC3096"/>
    <w:rsid w:val="00FC7542"/>
    <w:rsid w:val="00FD2C20"/>
    <w:rsid w:val="00FD7439"/>
    <w:rsid w:val="00FE1A10"/>
    <w:rsid w:val="00FE208D"/>
    <w:rsid w:val="00FF57D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F0E20-2064-4D86-81EB-08F3AB3A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C2"/>
  </w:style>
  <w:style w:type="paragraph" w:styleId="2">
    <w:name w:val="heading 2"/>
    <w:basedOn w:val="a"/>
    <w:next w:val="a"/>
    <w:link w:val="20"/>
    <w:qFormat/>
    <w:rsid w:val="00A20C0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86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48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79C"/>
  </w:style>
  <w:style w:type="paragraph" w:styleId="a7">
    <w:name w:val="footer"/>
    <w:basedOn w:val="a"/>
    <w:link w:val="a8"/>
    <w:uiPriority w:val="99"/>
    <w:unhideWhenUsed/>
    <w:rsid w:val="000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79C"/>
  </w:style>
  <w:style w:type="character" w:customStyle="1" w:styleId="20">
    <w:name w:val="Заголовок 2 Знак"/>
    <w:basedOn w:val="a0"/>
    <w:link w:val="2"/>
    <w:rsid w:val="00A20C0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20C07"/>
    <w:pPr>
      <w:ind w:left="720"/>
      <w:contextualSpacing/>
    </w:pPr>
  </w:style>
  <w:style w:type="table" w:styleId="aa">
    <w:name w:val="Table Grid"/>
    <w:basedOn w:val="a1"/>
    <w:uiPriority w:val="59"/>
    <w:rsid w:val="0043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D6C2-AF6C-4873-88F0-2DFD2A8F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Lenovo</cp:lastModifiedBy>
  <cp:revision>2</cp:revision>
  <dcterms:created xsi:type="dcterms:W3CDTF">2015-12-06T12:31:00Z</dcterms:created>
  <dcterms:modified xsi:type="dcterms:W3CDTF">2015-12-06T12:31:00Z</dcterms:modified>
</cp:coreProperties>
</file>