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C5" w:rsidRPr="000054E2" w:rsidRDefault="000A7104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E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адания</w:t>
      </w:r>
      <w:r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подготовлены на основе издания: Практикум по финансовому праву / под ред. А.Н. </w:t>
      </w:r>
      <w:proofErr w:type="spellStart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Козырина</w:t>
      </w:r>
      <w:proofErr w:type="spellEnd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. – 2-е изд., </w:t>
      </w:r>
      <w:proofErr w:type="spellStart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перераб</w:t>
      </w:r>
      <w:proofErr w:type="spellEnd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. и доп. – М.: Норма: ИНФРА-М, 2011. – 320 с.</w:t>
      </w:r>
    </w:p>
    <w:p w:rsidR="008E2AC5" w:rsidRPr="000054E2" w:rsidRDefault="008E2AC5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6FB" w:rsidRPr="000054E2" w:rsidRDefault="0013023D" w:rsidP="000054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</w:t>
      </w:r>
      <w:r w:rsidR="002946FB" w:rsidRPr="000054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 Инспекторы Счетной палаты РФ при выполнении своих служебных обязанностей по проведению бюджетно-финансового контроля решили посетить складские помещения проверяемого предприятия, но были остановлены охраной предприятия, которая не допустила их к объекту проверки. Свои действия сотрудники охранного подразделения объясняли своими обязанностями, вытекающими из договора, заключенного администрацией предприятия с руководством частного охранного предприятия. Оцените ситуацию. Правомерны ли действия охраны предприятия?</w:t>
      </w:r>
    </w:p>
    <w:p w:rsidR="002946FB" w:rsidRPr="000054E2" w:rsidRDefault="002946FB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946FB" w:rsidRPr="000054E2" w:rsidRDefault="0013023D" w:rsidP="000054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2946FB"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946FB" w:rsidRPr="00005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Организация получила из средств бюджета субъекта Российской Федерации материальные ресурсы на расширение своего производства, однако израсходовала их на заработную плату своим работникам. Узнав о нарушении, Счетная палата РФ провела проверку на предприятии и наложила санкции на его руководство. Правомерны ли действия Счетной палаты РФ?</w:t>
      </w:r>
    </w:p>
    <w:p w:rsidR="002946FB" w:rsidRPr="000054E2" w:rsidRDefault="002946FB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946FB" w:rsidRPr="000054E2" w:rsidRDefault="0013023D" w:rsidP="000054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2946FB" w:rsidRPr="000054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946FB" w:rsidRPr="00005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Счетная палата РФ по собственной инициативе провела комплексную ревизию федерального государственного унитарного предприятия «Смена». В результате контрольных мероприятий Счетная палата РФ обнаружила, что предприятие потратило по своему усмотрению 70 млн руб., полученных из федерального бюджета на осуществление определенных целевых расходов. В связи с этим Счетная палата РФ дала предписание приостановить все виды финансовых платежных и расчетных операций по счетам федерального государственного унитарного предприятия «Смена». Правомерно ли решение Счетной палаты РФ?</w:t>
      </w:r>
    </w:p>
    <w:p w:rsidR="009113C7" w:rsidRPr="000054E2" w:rsidRDefault="009113C7" w:rsidP="000054E2">
      <w:pPr>
        <w:rPr>
          <w:rFonts w:ascii="Times New Roman" w:hAnsi="Times New Roman" w:cs="Times New Roman"/>
          <w:sz w:val="28"/>
          <w:szCs w:val="28"/>
        </w:rPr>
      </w:pPr>
    </w:p>
    <w:p w:rsidR="002946FB" w:rsidRPr="000054E2" w:rsidRDefault="000A7104" w:rsidP="000054E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946FB" w:rsidRPr="0000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46FB" w:rsidRPr="0000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контрольно-счетной палаты субъекта Российской Федерации было отказано в предоставлении работникам учреждения здравоохранения сведений о результатах проверки эффективности использования средств, выделяемых учреждению из федерального бюджета.</w:t>
      </w:r>
    </w:p>
    <w:p w:rsidR="002946FB" w:rsidRPr="000054E2" w:rsidRDefault="002946FB" w:rsidP="000054E2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5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Какой из принципов финансово-контрольной деятельности был нарушен в приведенном случае?</w:t>
      </w:r>
    </w:p>
    <w:p w:rsidR="0013023D" w:rsidRPr="000054E2" w:rsidRDefault="0013023D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B85C52" w:rsidRPr="000054E2" w:rsidRDefault="000A7104" w:rsidP="000054E2">
      <w:pPr>
        <w:pStyle w:val="d5"/>
        <w:spacing w:after="0"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b/>
          <w:bCs/>
          <w:noProof w:val="0"/>
          <w:sz w:val="28"/>
          <w:szCs w:val="28"/>
        </w:rPr>
        <w:t>5</w:t>
      </w:r>
      <w:r w:rsidR="0013023D" w:rsidRPr="000054E2">
        <w:rPr>
          <w:rFonts w:ascii="Times New Roman" w:hAnsi="Times New Roman" w:cs="Times New Roman"/>
          <w:b/>
          <w:bCs/>
          <w:noProof w:val="0"/>
          <w:sz w:val="28"/>
          <w:szCs w:val="28"/>
        </w:rPr>
        <w:t>.</w:t>
      </w:r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В депозит нотариуса были внесены суммы для погашения задолженности вкладчиков «Инкомбанка», отнесенных согласно реестру кредиторов к кредиторам первой очереди. Нотариус, предприняв надлежащие меры для поиска должников, по истечении года после решения о ликвидации банка перечислил средства в доход федерального бюджета. Являются ли поступившие в доход федерального бюджета средства публичными доходами? Если да, </w:t>
      </w:r>
      <w:proofErr w:type="gramStart"/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>то</w:t>
      </w:r>
      <w:proofErr w:type="gramEnd"/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каким образом можно классифицировать </w:t>
      </w:r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lastRenderedPageBreak/>
        <w:t>данные доходы? Если нет, то почему?</w:t>
      </w:r>
    </w:p>
    <w:p w:rsidR="00B85C52" w:rsidRPr="000054E2" w:rsidRDefault="00B85C52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3E62EE" w:rsidRPr="000054E2" w:rsidRDefault="003E62EE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E62EE" w:rsidRPr="000054E2" w:rsidRDefault="00700F0C" w:rsidP="000054E2">
      <w:pPr>
        <w:pStyle w:val="d5"/>
        <w:spacing w:after="0"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>6</w:t>
      </w:r>
      <w:r w:rsidR="003E62EE" w:rsidRPr="000054E2">
        <w:rPr>
          <w:rFonts w:ascii="Times New Roman" w:hAnsi="Times New Roman" w:cs="Times New Roman"/>
          <w:b/>
          <w:noProof w:val="0"/>
          <w:sz w:val="28"/>
          <w:szCs w:val="28"/>
        </w:rPr>
        <w:t>.</w:t>
      </w:r>
      <w:r w:rsidR="003E62EE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Может ли получатель бюджетных средств выступать одновременно в качестве: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1) главного распорядителя бюджетных средств;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2) администратора поступлений в бюджет;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3) кредитного учреждения;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4) бюджетного учреждения?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Может ли главный распорядитель бюджетных средств выступать одновременно в качестве: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1) получателя бюджетных средств;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2) бюджетного учреждения;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3) органа финансового контроля</w:t>
      </w:r>
    </w:p>
    <w:p w:rsidR="003E62EE" w:rsidRPr="000054E2" w:rsidRDefault="003E62EE" w:rsidP="000054E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>4) кредитного учреждения?</w:t>
      </w:r>
      <w:bookmarkStart w:id="0" w:name="_GoBack"/>
      <w:bookmarkEnd w:id="0"/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A7104" w:rsidRPr="000054E2" w:rsidSect="006412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E43"/>
    <w:multiLevelType w:val="hybridMultilevel"/>
    <w:tmpl w:val="94CA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B"/>
    <w:rsid w:val="000054E2"/>
    <w:rsid w:val="000A7104"/>
    <w:rsid w:val="0013023D"/>
    <w:rsid w:val="001734C5"/>
    <w:rsid w:val="002946FB"/>
    <w:rsid w:val="003E62EE"/>
    <w:rsid w:val="00543422"/>
    <w:rsid w:val="0064126A"/>
    <w:rsid w:val="00700F0C"/>
    <w:rsid w:val="008E2AC5"/>
    <w:rsid w:val="009113C7"/>
    <w:rsid w:val="00B85C52"/>
    <w:rsid w:val="00E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">
    <w:name w:val="d 5"/>
    <w:rsid w:val="0013023D"/>
    <w:pPr>
      <w:widowControl w:val="0"/>
      <w:autoSpaceDE w:val="0"/>
      <w:autoSpaceDN w:val="0"/>
      <w:adjustRightInd w:val="0"/>
      <w:spacing w:after="120"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customStyle="1" w:styleId="ConsPlusNonformat">
    <w:name w:val="ConsPlusNonformat"/>
    <w:rsid w:val="000A7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7104"/>
    <w:rPr>
      <w:color w:val="0000FF" w:themeColor="hyperlink"/>
      <w:u w:val="single"/>
    </w:rPr>
  </w:style>
  <w:style w:type="paragraph" w:customStyle="1" w:styleId="BodyText--">
    <w:name w:val="Body Text --"/>
    <w:rsid w:val="000A7104"/>
    <w:pPr>
      <w:widowControl w:val="0"/>
      <w:autoSpaceDE w:val="0"/>
      <w:autoSpaceDN w:val="0"/>
      <w:adjustRightInd w:val="0"/>
      <w:spacing w:line="224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4">
    <w:name w:val="Body Text"/>
    <w:basedOn w:val="a"/>
    <w:link w:val="a5"/>
    <w:rsid w:val="003E62EE"/>
    <w:pPr>
      <w:widowControl w:val="0"/>
      <w:autoSpaceDE w:val="0"/>
      <w:autoSpaceDN w:val="0"/>
      <w:adjustRightInd w:val="0"/>
      <w:spacing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62EE"/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6">
    <w:name w:val="Normal (Web)"/>
    <w:basedOn w:val="a"/>
    <w:rsid w:val="001734C5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color w:val="1B1A6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">
    <w:name w:val="d 5"/>
    <w:rsid w:val="0013023D"/>
    <w:pPr>
      <w:widowControl w:val="0"/>
      <w:autoSpaceDE w:val="0"/>
      <w:autoSpaceDN w:val="0"/>
      <w:adjustRightInd w:val="0"/>
      <w:spacing w:after="120"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customStyle="1" w:styleId="ConsPlusNonformat">
    <w:name w:val="ConsPlusNonformat"/>
    <w:rsid w:val="000A7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7104"/>
    <w:rPr>
      <w:color w:val="0000FF" w:themeColor="hyperlink"/>
      <w:u w:val="single"/>
    </w:rPr>
  </w:style>
  <w:style w:type="paragraph" w:customStyle="1" w:styleId="BodyText--">
    <w:name w:val="Body Text --"/>
    <w:rsid w:val="000A7104"/>
    <w:pPr>
      <w:widowControl w:val="0"/>
      <w:autoSpaceDE w:val="0"/>
      <w:autoSpaceDN w:val="0"/>
      <w:adjustRightInd w:val="0"/>
      <w:spacing w:line="224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4">
    <w:name w:val="Body Text"/>
    <w:basedOn w:val="a"/>
    <w:link w:val="a5"/>
    <w:rsid w:val="003E62EE"/>
    <w:pPr>
      <w:widowControl w:val="0"/>
      <w:autoSpaceDE w:val="0"/>
      <w:autoSpaceDN w:val="0"/>
      <w:adjustRightInd w:val="0"/>
      <w:spacing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62EE"/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6">
    <w:name w:val="Normal (Web)"/>
    <w:basedOn w:val="a"/>
    <w:rsid w:val="001734C5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color w:val="1B1A6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2015-12-23T10:32:00Z</dcterms:created>
  <dcterms:modified xsi:type="dcterms:W3CDTF">2015-12-23T10:34:00Z</dcterms:modified>
</cp:coreProperties>
</file>