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C5" w:rsidRPr="000054E2" w:rsidRDefault="000A7104" w:rsidP="000054E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4E2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13023D" w:rsidRPr="000054E2">
        <w:rPr>
          <w:rFonts w:ascii="Times New Roman" w:hAnsi="Times New Roman" w:cs="Times New Roman"/>
          <w:b/>
          <w:i/>
          <w:sz w:val="28"/>
          <w:szCs w:val="28"/>
        </w:rPr>
        <w:t>адания</w:t>
      </w:r>
      <w:r w:rsidRPr="000054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023D" w:rsidRPr="000054E2">
        <w:rPr>
          <w:rFonts w:ascii="Times New Roman" w:hAnsi="Times New Roman" w:cs="Times New Roman"/>
          <w:b/>
          <w:i/>
          <w:sz w:val="28"/>
          <w:szCs w:val="28"/>
        </w:rPr>
        <w:t xml:space="preserve">подготовлены на основе издания: Практикум по финансовому праву / под ред. А.Н. </w:t>
      </w:r>
      <w:proofErr w:type="spellStart"/>
      <w:r w:rsidR="0013023D" w:rsidRPr="000054E2">
        <w:rPr>
          <w:rFonts w:ascii="Times New Roman" w:hAnsi="Times New Roman" w:cs="Times New Roman"/>
          <w:b/>
          <w:i/>
          <w:sz w:val="28"/>
          <w:szCs w:val="28"/>
        </w:rPr>
        <w:t>Козырина</w:t>
      </w:r>
      <w:proofErr w:type="spellEnd"/>
      <w:r w:rsidR="0013023D" w:rsidRPr="000054E2">
        <w:rPr>
          <w:rFonts w:ascii="Times New Roman" w:hAnsi="Times New Roman" w:cs="Times New Roman"/>
          <w:b/>
          <w:i/>
          <w:sz w:val="28"/>
          <w:szCs w:val="28"/>
        </w:rPr>
        <w:t xml:space="preserve">. – 2-е изд., </w:t>
      </w:r>
      <w:proofErr w:type="spellStart"/>
      <w:r w:rsidR="0013023D" w:rsidRPr="000054E2">
        <w:rPr>
          <w:rFonts w:ascii="Times New Roman" w:hAnsi="Times New Roman" w:cs="Times New Roman"/>
          <w:b/>
          <w:i/>
          <w:sz w:val="28"/>
          <w:szCs w:val="28"/>
        </w:rPr>
        <w:t>перераб</w:t>
      </w:r>
      <w:proofErr w:type="spellEnd"/>
      <w:r w:rsidR="0013023D" w:rsidRPr="000054E2">
        <w:rPr>
          <w:rFonts w:ascii="Times New Roman" w:hAnsi="Times New Roman" w:cs="Times New Roman"/>
          <w:b/>
          <w:i/>
          <w:sz w:val="28"/>
          <w:szCs w:val="28"/>
        </w:rPr>
        <w:t>. и доп. – М.: Норма: ИНФРА-М, 2011. – 320 с.</w:t>
      </w:r>
    </w:p>
    <w:p w:rsidR="008E2AC5" w:rsidRPr="000054E2" w:rsidRDefault="008E2AC5" w:rsidP="000054E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6FB" w:rsidRPr="000054E2" w:rsidRDefault="0013023D" w:rsidP="000054E2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0054E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1</w:t>
      </w:r>
      <w:r w:rsidR="002946FB" w:rsidRPr="000054E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. Инспекторы Счетной палаты РФ при выполнении своих служебных обязанностей по проведению бюджетно-финансового контроля решили посетить складские помещения проверяемого предприятия, но были остановлены охраной предприятия, которая не допустила их к объекту проверки. Свои действия сотрудники охранного подразделения объясняли своими обязанностями, вытекающими из договора, заключенного администрацией предприятия с руководством частного охранного предприятия. Оцените ситуацию. Правомерны ли действия охраны предприятия?</w:t>
      </w:r>
    </w:p>
    <w:p w:rsidR="002946FB" w:rsidRPr="000054E2" w:rsidRDefault="002946FB" w:rsidP="000054E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946FB" w:rsidRPr="000054E2" w:rsidRDefault="0013023D" w:rsidP="000054E2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054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2946FB" w:rsidRPr="000054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.</w:t>
      </w:r>
      <w:r w:rsidR="002946FB" w:rsidRPr="000054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Организация получила из средств бюджета субъекта Российской Федерации материальные ресурсы на расширение своего производства, однако израсходовала их на заработную плату своим работникам. Узнав о нарушении, Счетная палата РФ провела проверку на предприятии и наложила санкции на его руководство. Правомерны ли действия Счетной палаты РФ?</w:t>
      </w:r>
    </w:p>
    <w:p w:rsidR="002946FB" w:rsidRPr="000054E2" w:rsidRDefault="002946FB" w:rsidP="000054E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946FB" w:rsidRPr="000054E2" w:rsidRDefault="0013023D" w:rsidP="000054E2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054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</w:t>
      </w:r>
      <w:r w:rsidR="002946FB" w:rsidRPr="000054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.</w:t>
      </w:r>
      <w:r w:rsidR="002946FB" w:rsidRPr="000054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Счетная палата РФ по собственной инициативе провела комплексную ревизию федерального государственного унитарного предприятия «Смена». В результате контрольных мероприятий Счетная палата РФ обнаружила, что предприятие потратило по своему усмотрению 70 млн руб., полученных из федерального бюджета на осуществление определенных целевых расходов. В связи с этим Счетная палата РФ дала предписание приостановить все виды финансовых платежных и расчетных операций по счетам федерального государственного унитарного предприятия «Смена». Правомерно ли решение Счетной палаты РФ?</w:t>
      </w:r>
    </w:p>
    <w:p w:rsidR="009113C7" w:rsidRPr="000054E2" w:rsidRDefault="009113C7" w:rsidP="000054E2">
      <w:pPr>
        <w:rPr>
          <w:rFonts w:ascii="Times New Roman" w:hAnsi="Times New Roman" w:cs="Times New Roman"/>
          <w:sz w:val="28"/>
          <w:szCs w:val="28"/>
        </w:rPr>
      </w:pPr>
    </w:p>
    <w:p w:rsidR="002946FB" w:rsidRPr="000054E2" w:rsidRDefault="000A7104" w:rsidP="000054E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946FB" w:rsidRPr="00005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946FB" w:rsidRPr="0000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контрольно-счетной палаты субъекта Российской Федерации было отказано в предоставлении работникам учреждения здравоохранения сведений о результатах проверки эффективности использования средств, выделяемых учреждению из федерального бюджета.</w:t>
      </w:r>
    </w:p>
    <w:p w:rsidR="002946FB" w:rsidRPr="000054E2" w:rsidRDefault="002946FB" w:rsidP="000054E2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054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Какой из принципов финансово-контрольной деятельности был нарушен в приведенном случае?</w:t>
      </w:r>
    </w:p>
    <w:p w:rsidR="0013023D" w:rsidRPr="000054E2" w:rsidRDefault="0013023D" w:rsidP="000054E2">
      <w:pPr>
        <w:pStyle w:val="d5"/>
        <w:spacing w:after="0" w:line="240" w:lineRule="auto"/>
        <w:ind w:firstLine="0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</w:p>
    <w:p w:rsidR="00B85C52" w:rsidRPr="000054E2" w:rsidRDefault="000A7104" w:rsidP="000054E2">
      <w:pPr>
        <w:pStyle w:val="d5"/>
        <w:spacing w:after="0" w:line="240" w:lineRule="auto"/>
        <w:ind w:firstLine="709"/>
        <w:rPr>
          <w:rFonts w:ascii="Times New Roman" w:hAnsi="Times New Roman" w:cs="Times New Roman"/>
          <w:noProof w:val="0"/>
          <w:sz w:val="28"/>
          <w:szCs w:val="28"/>
        </w:rPr>
      </w:pPr>
      <w:r w:rsidRPr="000054E2">
        <w:rPr>
          <w:rFonts w:ascii="Times New Roman" w:hAnsi="Times New Roman" w:cs="Times New Roman"/>
          <w:b/>
          <w:bCs/>
          <w:noProof w:val="0"/>
          <w:sz w:val="28"/>
          <w:szCs w:val="28"/>
        </w:rPr>
        <w:t>5</w:t>
      </w:r>
      <w:r w:rsidR="0013023D" w:rsidRPr="000054E2">
        <w:rPr>
          <w:rFonts w:ascii="Times New Roman" w:hAnsi="Times New Roman" w:cs="Times New Roman"/>
          <w:b/>
          <w:bCs/>
          <w:noProof w:val="0"/>
          <w:sz w:val="28"/>
          <w:szCs w:val="28"/>
        </w:rPr>
        <w:t>.</w:t>
      </w:r>
      <w:r w:rsidR="0013023D" w:rsidRPr="000054E2">
        <w:rPr>
          <w:rFonts w:ascii="Times New Roman" w:hAnsi="Times New Roman" w:cs="Times New Roman"/>
          <w:noProof w:val="0"/>
          <w:sz w:val="28"/>
          <w:szCs w:val="28"/>
        </w:rPr>
        <w:t xml:space="preserve"> В депозит нотариуса были внесены суммы для погашения задолженности вкладчиков «Инкомбанка», отнесенных согласно реестру кредиторов к кредиторам первой очереди. Нотариус, предприняв надлежащие меры для поиска должников, по истечении года после решения о ликвидации банка перечислил средства в доход федерального бюджета. Являются ли поступившие в доход федерального бюджета средства публичными доходами? Если да, </w:t>
      </w:r>
      <w:proofErr w:type="gramStart"/>
      <w:r w:rsidR="0013023D" w:rsidRPr="000054E2">
        <w:rPr>
          <w:rFonts w:ascii="Times New Roman" w:hAnsi="Times New Roman" w:cs="Times New Roman"/>
          <w:noProof w:val="0"/>
          <w:sz w:val="28"/>
          <w:szCs w:val="28"/>
        </w:rPr>
        <w:t>то</w:t>
      </w:r>
      <w:proofErr w:type="gramEnd"/>
      <w:r w:rsidR="0013023D" w:rsidRPr="000054E2">
        <w:rPr>
          <w:rFonts w:ascii="Times New Roman" w:hAnsi="Times New Roman" w:cs="Times New Roman"/>
          <w:noProof w:val="0"/>
          <w:sz w:val="28"/>
          <w:szCs w:val="28"/>
        </w:rPr>
        <w:t xml:space="preserve"> каким образом можно классифицировать </w:t>
      </w:r>
      <w:r w:rsidR="0013023D" w:rsidRPr="000054E2">
        <w:rPr>
          <w:rFonts w:ascii="Times New Roman" w:hAnsi="Times New Roman" w:cs="Times New Roman"/>
          <w:noProof w:val="0"/>
          <w:sz w:val="28"/>
          <w:szCs w:val="28"/>
        </w:rPr>
        <w:lastRenderedPageBreak/>
        <w:t>данные доходы? Если нет, то почему?</w:t>
      </w:r>
    </w:p>
    <w:p w:rsidR="00B85C52" w:rsidRPr="000054E2" w:rsidRDefault="00B85C52" w:rsidP="000054E2">
      <w:pPr>
        <w:pStyle w:val="d5"/>
        <w:spacing w:after="0" w:line="240" w:lineRule="auto"/>
        <w:ind w:firstLine="0"/>
        <w:rPr>
          <w:rFonts w:ascii="Times New Roman" w:hAnsi="Times New Roman" w:cs="Times New Roman"/>
          <w:noProof w:val="0"/>
          <w:sz w:val="28"/>
          <w:szCs w:val="28"/>
        </w:rPr>
      </w:pPr>
    </w:p>
    <w:p w:rsidR="003E62EE" w:rsidRPr="000054E2" w:rsidRDefault="003E62EE" w:rsidP="000054E2">
      <w:pPr>
        <w:pStyle w:val="d5"/>
        <w:spacing w:after="0" w:line="240" w:lineRule="auto"/>
        <w:ind w:firstLine="0"/>
        <w:rPr>
          <w:rFonts w:ascii="Times New Roman" w:hAnsi="Times New Roman" w:cs="Times New Roman"/>
          <w:b/>
          <w:noProof w:val="0"/>
          <w:sz w:val="28"/>
          <w:szCs w:val="28"/>
        </w:rPr>
      </w:pPr>
    </w:p>
    <w:p w:rsidR="003E62EE" w:rsidRPr="000054E2" w:rsidRDefault="00700F0C" w:rsidP="000054E2">
      <w:pPr>
        <w:pStyle w:val="d5"/>
        <w:spacing w:after="0" w:line="240" w:lineRule="auto"/>
        <w:ind w:firstLine="709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Times New Roman" w:hAnsi="Times New Roman" w:cs="Times New Roman"/>
          <w:b/>
          <w:noProof w:val="0"/>
          <w:sz w:val="28"/>
          <w:szCs w:val="28"/>
        </w:rPr>
        <w:t>6</w:t>
      </w:r>
      <w:r w:rsidR="003E62EE" w:rsidRPr="000054E2">
        <w:rPr>
          <w:rFonts w:ascii="Times New Roman" w:hAnsi="Times New Roman" w:cs="Times New Roman"/>
          <w:b/>
          <w:noProof w:val="0"/>
          <w:sz w:val="28"/>
          <w:szCs w:val="28"/>
        </w:rPr>
        <w:t>.</w:t>
      </w:r>
      <w:r w:rsidR="003E62EE" w:rsidRPr="000054E2">
        <w:rPr>
          <w:rFonts w:ascii="Times New Roman" w:hAnsi="Times New Roman" w:cs="Times New Roman"/>
          <w:noProof w:val="0"/>
          <w:sz w:val="28"/>
          <w:szCs w:val="28"/>
        </w:rPr>
        <w:t xml:space="preserve"> Может ли получатель бюджетных средств выступать одновременно в качестве:</w:t>
      </w:r>
    </w:p>
    <w:p w:rsidR="003E62EE" w:rsidRPr="000054E2" w:rsidRDefault="003E62EE" w:rsidP="000054E2">
      <w:pPr>
        <w:pStyle w:val="a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4E2">
        <w:rPr>
          <w:rFonts w:ascii="Times New Roman" w:hAnsi="Times New Roman" w:cs="Times New Roman"/>
          <w:sz w:val="28"/>
          <w:szCs w:val="28"/>
        </w:rPr>
        <w:t>1) главного распорядителя бюджетных средств;</w:t>
      </w:r>
    </w:p>
    <w:p w:rsidR="003E62EE" w:rsidRPr="000054E2" w:rsidRDefault="003E62EE" w:rsidP="000054E2">
      <w:pPr>
        <w:pStyle w:val="a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4E2">
        <w:rPr>
          <w:rFonts w:ascii="Times New Roman" w:hAnsi="Times New Roman" w:cs="Times New Roman"/>
          <w:sz w:val="28"/>
          <w:szCs w:val="28"/>
        </w:rPr>
        <w:t>2) администратора поступлений в бюджет;</w:t>
      </w:r>
    </w:p>
    <w:p w:rsidR="003E62EE" w:rsidRPr="000054E2" w:rsidRDefault="003E62EE" w:rsidP="000054E2">
      <w:pPr>
        <w:pStyle w:val="a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4E2">
        <w:rPr>
          <w:rFonts w:ascii="Times New Roman" w:hAnsi="Times New Roman" w:cs="Times New Roman"/>
          <w:sz w:val="28"/>
          <w:szCs w:val="28"/>
        </w:rPr>
        <w:t>3) кредитного учреждения;</w:t>
      </w:r>
    </w:p>
    <w:p w:rsidR="003E62EE" w:rsidRPr="000054E2" w:rsidRDefault="003E62EE" w:rsidP="000054E2">
      <w:pPr>
        <w:pStyle w:val="a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4E2">
        <w:rPr>
          <w:rFonts w:ascii="Times New Roman" w:hAnsi="Times New Roman" w:cs="Times New Roman"/>
          <w:sz w:val="28"/>
          <w:szCs w:val="28"/>
        </w:rPr>
        <w:t>4) бюджетного учреждения?</w:t>
      </w:r>
    </w:p>
    <w:p w:rsidR="003E62EE" w:rsidRPr="000054E2" w:rsidRDefault="003E62EE" w:rsidP="000054E2">
      <w:pPr>
        <w:pStyle w:val="a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4E2">
        <w:rPr>
          <w:rFonts w:ascii="Times New Roman" w:hAnsi="Times New Roman" w:cs="Times New Roman"/>
          <w:sz w:val="28"/>
          <w:szCs w:val="28"/>
        </w:rPr>
        <w:t>Может ли главный распорядитель бюджетных средств выступать одновременно в качестве:</w:t>
      </w:r>
    </w:p>
    <w:p w:rsidR="003E62EE" w:rsidRPr="000054E2" w:rsidRDefault="003E62EE" w:rsidP="000054E2">
      <w:pPr>
        <w:pStyle w:val="a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4E2">
        <w:rPr>
          <w:rFonts w:ascii="Times New Roman" w:hAnsi="Times New Roman" w:cs="Times New Roman"/>
          <w:sz w:val="28"/>
          <w:szCs w:val="28"/>
        </w:rPr>
        <w:t>1) получателя бюджетных средств;</w:t>
      </w:r>
    </w:p>
    <w:p w:rsidR="003E62EE" w:rsidRPr="000054E2" w:rsidRDefault="003E62EE" w:rsidP="000054E2">
      <w:pPr>
        <w:pStyle w:val="a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4E2">
        <w:rPr>
          <w:rFonts w:ascii="Times New Roman" w:hAnsi="Times New Roman" w:cs="Times New Roman"/>
          <w:sz w:val="28"/>
          <w:szCs w:val="28"/>
        </w:rPr>
        <w:t>2) бюджетного учреждения;</w:t>
      </w:r>
    </w:p>
    <w:p w:rsidR="003E62EE" w:rsidRPr="000054E2" w:rsidRDefault="003E62EE" w:rsidP="000054E2">
      <w:pPr>
        <w:pStyle w:val="a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4E2">
        <w:rPr>
          <w:rFonts w:ascii="Times New Roman" w:hAnsi="Times New Roman" w:cs="Times New Roman"/>
          <w:sz w:val="28"/>
          <w:szCs w:val="28"/>
        </w:rPr>
        <w:t>3) органа финансового контроля</w:t>
      </w:r>
    </w:p>
    <w:p w:rsidR="003E62EE" w:rsidRPr="000054E2" w:rsidRDefault="003E62EE" w:rsidP="000054E2">
      <w:pPr>
        <w:pStyle w:val="a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4E2">
        <w:rPr>
          <w:rFonts w:ascii="Times New Roman" w:hAnsi="Times New Roman" w:cs="Times New Roman"/>
          <w:sz w:val="28"/>
          <w:szCs w:val="28"/>
        </w:rPr>
        <w:t>4) кредитного учреждения?</w:t>
      </w:r>
      <w:bookmarkStart w:id="0" w:name="_GoBack"/>
      <w:bookmarkEnd w:id="0"/>
    </w:p>
    <w:p w:rsidR="000A7104" w:rsidRPr="000054E2" w:rsidRDefault="000A7104" w:rsidP="000054E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A7104" w:rsidRPr="000054E2" w:rsidSect="0064126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E43"/>
    <w:multiLevelType w:val="hybridMultilevel"/>
    <w:tmpl w:val="94CA9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FB"/>
    <w:rsid w:val="000054E2"/>
    <w:rsid w:val="000A7104"/>
    <w:rsid w:val="0013023D"/>
    <w:rsid w:val="001734C5"/>
    <w:rsid w:val="002946FB"/>
    <w:rsid w:val="003E62EE"/>
    <w:rsid w:val="00543422"/>
    <w:rsid w:val="0064126A"/>
    <w:rsid w:val="00700F0C"/>
    <w:rsid w:val="008E2AC5"/>
    <w:rsid w:val="009113C7"/>
    <w:rsid w:val="00B85C52"/>
    <w:rsid w:val="00E5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5">
    <w:name w:val="d 5"/>
    <w:rsid w:val="0013023D"/>
    <w:pPr>
      <w:widowControl w:val="0"/>
      <w:autoSpaceDE w:val="0"/>
      <w:autoSpaceDN w:val="0"/>
      <w:adjustRightInd w:val="0"/>
      <w:spacing w:after="120" w:line="228" w:lineRule="atLeast"/>
      <w:ind w:firstLine="300"/>
    </w:pPr>
    <w:rPr>
      <w:rFonts w:ascii="TimesET" w:eastAsia="Times New Roman" w:hAnsi="TimesET" w:cs="TimesET"/>
      <w:noProof/>
      <w:sz w:val="20"/>
      <w:szCs w:val="20"/>
      <w:lang w:eastAsia="ru-RU"/>
    </w:rPr>
  </w:style>
  <w:style w:type="paragraph" w:customStyle="1" w:styleId="ConsPlusNonformat">
    <w:name w:val="ConsPlusNonformat"/>
    <w:rsid w:val="000A7104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7104"/>
    <w:rPr>
      <w:color w:val="0000FF" w:themeColor="hyperlink"/>
      <w:u w:val="single"/>
    </w:rPr>
  </w:style>
  <w:style w:type="paragraph" w:customStyle="1" w:styleId="BodyText--">
    <w:name w:val="Body Text --"/>
    <w:rsid w:val="000A7104"/>
    <w:pPr>
      <w:widowControl w:val="0"/>
      <w:autoSpaceDE w:val="0"/>
      <w:autoSpaceDN w:val="0"/>
      <w:adjustRightInd w:val="0"/>
      <w:spacing w:line="224" w:lineRule="atLeast"/>
      <w:ind w:firstLine="300"/>
    </w:pPr>
    <w:rPr>
      <w:rFonts w:ascii="TimesET" w:eastAsia="Times New Roman" w:hAnsi="TimesET" w:cs="TimesET"/>
      <w:noProof/>
      <w:sz w:val="20"/>
      <w:szCs w:val="20"/>
      <w:lang w:eastAsia="ru-RU"/>
    </w:rPr>
  </w:style>
  <w:style w:type="paragraph" w:styleId="a4">
    <w:name w:val="Body Text"/>
    <w:basedOn w:val="a"/>
    <w:link w:val="a5"/>
    <w:rsid w:val="003E62EE"/>
    <w:pPr>
      <w:widowControl w:val="0"/>
      <w:autoSpaceDE w:val="0"/>
      <w:autoSpaceDN w:val="0"/>
      <w:adjustRightInd w:val="0"/>
      <w:spacing w:line="228" w:lineRule="atLeast"/>
      <w:ind w:firstLine="300"/>
    </w:pPr>
    <w:rPr>
      <w:rFonts w:ascii="TimesET" w:eastAsia="Times New Roman" w:hAnsi="TimesET" w:cs="TimesET"/>
      <w:noProof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E62EE"/>
    <w:rPr>
      <w:rFonts w:ascii="TimesET" w:eastAsia="Times New Roman" w:hAnsi="TimesET" w:cs="TimesET"/>
      <w:noProof/>
      <w:sz w:val="20"/>
      <w:szCs w:val="20"/>
      <w:lang w:eastAsia="ru-RU"/>
    </w:rPr>
  </w:style>
  <w:style w:type="paragraph" w:styleId="a6">
    <w:name w:val="Normal (Web)"/>
    <w:basedOn w:val="a"/>
    <w:rsid w:val="001734C5"/>
    <w:pPr>
      <w:spacing w:before="100" w:beforeAutospacing="1" w:after="100" w:afterAutospacing="1"/>
      <w:ind w:left="75" w:right="75"/>
    </w:pPr>
    <w:rPr>
      <w:rFonts w:ascii="Times New Roman" w:eastAsia="Times New Roman" w:hAnsi="Times New Roman" w:cs="Times New Roman"/>
      <w:color w:val="1B1A64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5">
    <w:name w:val="d 5"/>
    <w:rsid w:val="0013023D"/>
    <w:pPr>
      <w:widowControl w:val="0"/>
      <w:autoSpaceDE w:val="0"/>
      <w:autoSpaceDN w:val="0"/>
      <w:adjustRightInd w:val="0"/>
      <w:spacing w:after="120" w:line="228" w:lineRule="atLeast"/>
      <w:ind w:firstLine="300"/>
    </w:pPr>
    <w:rPr>
      <w:rFonts w:ascii="TimesET" w:eastAsia="Times New Roman" w:hAnsi="TimesET" w:cs="TimesET"/>
      <w:noProof/>
      <w:sz w:val="20"/>
      <w:szCs w:val="20"/>
      <w:lang w:eastAsia="ru-RU"/>
    </w:rPr>
  </w:style>
  <w:style w:type="paragraph" w:customStyle="1" w:styleId="ConsPlusNonformat">
    <w:name w:val="ConsPlusNonformat"/>
    <w:rsid w:val="000A7104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7104"/>
    <w:rPr>
      <w:color w:val="0000FF" w:themeColor="hyperlink"/>
      <w:u w:val="single"/>
    </w:rPr>
  </w:style>
  <w:style w:type="paragraph" w:customStyle="1" w:styleId="BodyText--">
    <w:name w:val="Body Text --"/>
    <w:rsid w:val="000A7104"/>
    <w:pPr>
      <w:widowControl w:val="0"/>
      <w:autoSpaceDE w:val="0"/>
      <w:autoSpaceDN w:val="0"/>
      <w:adjustRightInd w:val="0"/>
      <w:spacing w:line="224" w:lineRule="atLeast"/>
      <w:ind w:firstLine="300"/>
    </w:pPr>
    <w:rPr>
      <w:rFonts w:ascii="TimesET" w:eastAsia="Times New Roman" w:hAnsi="TimesET" w:cs="TimesET"/>
      <w:noProof/>
      <w:sz w:val="20"/>
      <w:szCs w:val="20"/>
      <w:lang w:eastAsia="ru-RU"/>
    </w:rPr>
  </w:style>
  <w:style w:type="paragraph" w:styleId="a4">
    <w:name w:val="Body Text"/>
    <w:basedOn w:val="a"/>
    <w:link w:val="a5"/>
    <w:rsid w:val="003E62EE"/>
    <w:pPr>
      <w:widowControl w:val="0"/>
      <w:autoSpaceDE w:val="0"/>
      <w:autoSpaceDN w:val="0"/>
      <w:adjustRightInd w:val="0"/>
      <w:spacing w:line="228" w:lineRule="atLeast"/>
      <w:ind w:firstLine="300"/>
    </w:pPr>
    <w:rPr>
      <w:rFonts w:ascii="TimesET" w:eastAsia="Times New Roman" w:hAnsi="TimesET" w:cs="TimesET"/>
      <w:noProof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E62EE"/>
    <w:rPr>
      <w:rFonts w:ascii="TimesET" w:eastAsia="Times New Roman" w:hAnsi="TimesET" w:cs="TimesET"/>
      <w:noProof/>
      <w:sz w:val="20"/>
      <w:szCs w:val="20"/>
      <w:lang w:eastAsia="ru-RU"/>
    </w:rPr>
  </w:style>
  <w:style w:type="paragraph" w:styleId="a6">
    <w:name w:val="Normal (Web)"/>
    <w:basedOn w:val="a"/>
    <w:rsid w:val="001734C5"/>
    <w:pPr>
      <w:spacing w:before="100" w:beforeAutospacing="1" w:after="100" w:afterAutospacing="1"/>
      <w:ind w:left="75" w:right="75"/>
    </w:pPr>
    <w:rPr>
      <w:rFonts w:ascii="Times New Roman" w:eastAsia="Times New Roman" w:hAnsi="Times New Roman" w:cs="Times New Roman"/>
      <w:color w:val="1B1A64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2015-12-23T10:32:00Z</dcterms:created>
  <dcterms:modified xsi:type="dcterms:W3CDTF">2015-12-23T10:34:00Z</dcterms:modified>
</cp:coreProperties>
</file>