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4C" w:rsidRDefault="00437D4C" w:rsidP="00437D4C">
      <w:pPr>
        <w:shd w:val="clear" w:color="auto" w:fill="FFFFFF"/>
        <w:tabs>
          <w:tab w:val="left" w:pos="0"/>
        </w:tabs>
        <w:jc w:val="both"/>
        <w:rPr>
          <w:color w:val="000000"/>
          <w:spacing w:val="-14"/>
          <w:sz w:val="20"/>
          <w:szCs w:val="21"/>
        </w:rPr>
      </w:pPr>
      <w:r>
        <w:rPr>
          <w:color w:val="000000"/>
          <w:spacing w:val="-5"/>
          <w:sz w:val="20"/>
          <w:szCs w:val="21"/>
        </w:rPr>
        <w:t xml:space="preserve">Функция общих затрат фирмы имеет вид </w:t>
      </w:r>
      <w:r>
        <w:rPr>
          <w:i/>
          <w:iCs/>
          <w:color w:val="000000"/>
          <w:spacing w:val="-5"/>
          <w:sz w:val="20"/>
          <w:szCs w:val="21"/>
        </w:rPr>
        <w:t xml:space="preserve">ТС = </w:t>
      </w:r>
      <w:r>
        <w:rPr>
          <w:color w:val="000000"/>
          <w:spacing w:val="-5"/>
          <w:sz w:val="20"/>
          <w:szCs w:val="21"/>
        </w:rPr>
        <w:t>100</w:t>
      </w:r>
      <w:r>
        <w:rPr>
          <w:color w:val="000000"/>
          <w:spacing w:val="-5"/>
          <w:sz w:val="20"/>
          <w:szCs w:val="21"/>
          <w:lang w:val="en-US"/>
        </w:rPr>
        <w:t>Q</w:t>
      </w:r>
      <w:r>
        <w:rPr>
          <w:color w:val="000000"/>
          <w:spacing w:val="-5"/>
          <w:sz w:val="20"/>
          <w:szCs w:val="21"/>
        </w:rPr>
        <w:t xml:space="preserve"> - </w:t>
      </w:r>
      <w:r>
        <w:rPr>
          <w:i/>
          <w:iCs/>
          <w:color w:val="000000"/>
          <w:spacing w:val="-5"/>
          <w:sz w:val="20"/>
          <w:szCs w:val="21"/>
        </w:rPr>
        <w:t>2</w:t>
      </w:r>
      <w:r>
        <w:rPr>
          <w:i/>
          <w:iCs/>
          <w:color w:val="000000"/>
          <w:spacing w:val="-5"/>
          <w:sz w:val="20"/>
          <w:szCs w:val="21"/>
          <w:lang w:val="en-US"/>
        </w:rPr>
        <w:t>Q</w:t>
      </w:r>
      <w:r>
        <w:rPr>
          <w:i/>
          <w:iCs/>
          <w:color w:val="000000"/>
          <w:spacing w:val="-5"/>
          <w:sz w:val="20"/>
          <w:szCs w:val="21"/>
        </w:rPr>
        <w:t xml:space="preserve"> </w:t>
      </w:r>
      <w:r>
        <w:rPr>
          <w:color w:val="000000"/>
          <w:spacing w:val="-5"/>
          <w:sz w:val="20"/>
          <w:szCs w:val="21"/>
          <w:vertAlign w:val="superscript"/>
        </w:rPr>
        <w:t>2</w:t>
      </w:r>
      <w:r>
        <w:rPr>
          <w:color w:val="000000"/>
          <w:spacing w:val="-5"/>
          <w:sz w:val="20"/>
          <w:szCs w:val="21"/>
        </w:rPr>
        <w:t xml:space="preserve"> + 0,04</w:t>
      </w:r>
      <w:r>
        <w:rPr>
          <w:color w:val="000000"/>
          <w:spacing w:val="-5"/>
          <w:sz w:val="20"/>
          <w:szCs w:val="21"/>
          <w:lang w:val="en-US"/>
        </w:rPr>
        <w:t>Q</w:t>
      </w:r>
      <w:r>
        <w:rPr>
          <w:color w:val="000000"/>
          <w:spacing w:val="-5"/>
          <w:sz w:val="20"/>
          <w:szCs w:val="21"/>
          <w:vertAlign w:val="superscript"/>
        </w:rPr>
        <w:t>3</w:t>
      </w:r>
      <w:r>
        <w:rPr>
          <w:color w:val="000000"/>
          <w:spacing w:val="-5"/>
          <w:sz w:val="20"/>
          <w:szCs w:val="21"/>
        </w:rPr>
        <w:t xml:space="preserve">. Определить величину предельных затрат фирмы при </w:t>
      </w:r>
      <w:r>
        <w:rPr>
          <w:i/>
          <w:iCs/>
          <w:color w:val="000000"/>
          <w:spacing w:val="-5"/>
          <w:sz w:val="20"/>
          <w:szCs w:val="21"/>
          <w:lang w:val="en-US"/>
        </w:rPr>
        <w:t>Q</w:t>
      </w:r>
      <w:r>
        <w:rPr>
          <w:i/>
          <w:iCs/>
          <w:color w:val="000000"/>
          <w:spacing w:val="-5"/>
          <w:sz w:val="20"/>
          <w:szCs w:val="21"/>
        </w:rPr>
        <w:t xml:space="preserve"> </w:t>
      </w:r>
      <w:r>
        <w:rPr>
          <w:color w:val="000000"/>
          <w:spacing w:val="-5"/>
          <w:sz w:val="20"/>
          <w:szCs w:val="21"/>
        </w:rPr>
        <w:t>= 12 единиц.</w:t>
      </w:r>
    </w:p>
    <w:p w:rsidR="00E63845" w:rsidRDefault="002A01D3"/>
    <w:p w:rsidR="00437D4C" w:rsidRDefault="00437D4C"/>
    <w:sectPr w:rsidR="00437D4C" w:rsidSect="00F0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437D4C"/>
    <w:rsid w:val="002A01D3"/>
    <w:rsid w:val="00437D4C"/>
    <w:rsid w:val="00681877"/>
    <w:rsid w:val="0098362F"/>
    <w:rsid w:val="00F0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Химиченко</dc:creator>
  <cp:lastModifiedBy>Оксана Химиченко</cp:lastModifiedBy>
  <cp:revision>2</cp:revision>
  <dcterms:created xsi:type="dcterms:W3CDTF">2015-12-22T10:21:00Z</dcterms:created>
  <dcterms:modified xsi:type="dcterms:W3CDTF">2015-12-22T10:21:00Z</dcterms:modified>
</cp:coreProperties>
</file>