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DE" w:rsidRDefault="00EF2D40">
      <w:r>
        <w:t>Представить число в двоичной системе с плавающей запятой</w:t>
      </w:r>
      <w:r w:rsidR="00346267">
        <w:rPr>
          <w:noProof/>
          <w:lang w:eastAsia="ru-RU"/>
        </w:rPr>
        <w:drawing>
          <wp:inline distT="0" distB="0" distL="0" distR="0">
            <wp:extent cx="5940425" cy="7954645"/>
            <wp:effectExtent l="19050" t="0" r="3175" b="0"/>
            <wp:docPr id="4" name="Рисунок 3" descr="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40" w:rsidRPr="00EF2D40" w:rsidRDefault="00EF2D40">
      <w:pPr>
        <w:rPr>
          <w:b/>
        </w:rPr>
      </w:pPr>
      <w:r w:rsidRPr="00EF2D40">
        <w:rPr>
          <w:b/>
        </w:rPr>
        <w:t>Фото с семинара примера другого</w:t>
      </w:r>
    </w:p>
    <w:p w:rsidR="00EF2D40" w:rsidRDefault="00EF2D40">
      <w:pPr>
        <w:rPr>
          <w:noProof/>
          <w:lang w:eastAsia="ru-RU"/>
        </w:rPr>
      </w:pPr>
    </w:p>
    <w:p w:rsidR="00EF2D40" w:rsidRDefault="00EF2D40">
      <w:r>
        <w:rPr>
          <w:noProof/>
          <w:lang w:eastAsia="ru-RU"/>
        </w:rPr>
        <w:lastRenderedPageBreak/>
        <w:drawing>
          <wp:inline distT="0" distB="0" distL="0" distR="0">
            <wp:extent cx="5940425" cy="7959725"/>
            <wp:effectExtent l="19050" t="0" r="3175" b="0"/>
            <wp:docPr id="2" name="Рисунок 1" descr="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40" w:rsidRDefault="00EF2D40"/>
    <w:sectPr w:rsidR="00EF2D40" w:rsidSect="0037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D40"/>
    <w:rsid w:val="00346267"/>
    <w:rsid w:val="003768DE"/>
    <w:rsid w:val="00804235"/>
    <w:rsid w:val="00E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2015-12-19T13:23:00Z</dcterms:created>
  <dcterms:modified xsi:type="dcterms:W3CDTF">2015-12-19T13:23:00Z</dcterms:modified>
</cp:coreProperties>
</file>