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1C" w:rsidRPr="0084517B" w:rsidRDefault="005C4F1C" w:rsidP="005C4F1C">
      <w:pPr>
        <w:jc w:val="center"/>
        <w:rPr>
          <w:b/>
          <w:sz w:val="22"/>
          <w:szCs w:val="22"/>
        </w:rPr>
      </w:pPr>
      <w:r w:rsidRPr="0084517B">
        <w:rPr>
          <w:b/>
          <w:sz w:val="22"/>
          <w:szCs w:val="22"/>
        </w:rPr>
        <w:t>КОСОЙ ИЗГИБ</w:t>
      </w:r>
    </w:p>
    <w:p w:rsidR="005C4F1C" w:rsidRDefault="005C4F1C" w:rsidP="005C4F1C">
      <w:pPr>
        <w:jc w:val="center"/>
        <w:rPr>
          <w:sz w:val="22"/>
          <w:szCs w:val="22"/>
        </w:rPr>
      </w:pPr>
    </w:p>
    <w:p w:rsidR="005C4F1C" w:rsidRDefault="005C4F1C" w:rsidP="005C4F1C">
      <w:pPr>
        <w:pStyle w:val="a3"/>
        <w:ind w:firstLine="284"/>
        <w:jc w:val="left"/>
        <w:rPr>
          <w:b w:val="0"/>
          <w:bCs/>
          <w:sz w:val="22"/>
          <w:szCs w:val="22"/>
        </w:rPr>
      </w:pPr>
      <w:r w:rsidRPr="0031438D">
        <w:rPr>
          <w:b w:val="0"/>
          <w:bCs/>
          <w:sz w:val="22"/>
          <w:szCs w:val="22"/>
        </w:rPr>
        <w:t>Для заданной балки требуется:</w:t>
      </w:r>
    </w:p>
    <w:p w:rsidR="005C4F1C" w:rsidRDefault="005C4F1C" w:rsidP="005C4F1C">
      <w:pPr>
        <w:pStyle w:val="a3"/>
        <w:ind w:firstLine="284"/>
        <w:jc w:val="left"/>
        <w:rPr>
          <w:b w:val="0"/>
          <w:bCs/>
          <w:sz w:val="22"/>
          <w:szCs w:val="22"/>
        </w:rPr>
      </w:pPr>
    </w:p>
    <w:p w:rsidR="005C4F1C" w:rsidRPr="00F37484" w:rsidRDefault="005C4F1C" w:rsidP="005C4F1C">
      <w:pPr>
        <w:pStyle w:val="a3"/>
        <w:numPr>
          <w:ilvl w:val="0"/>
          <w:numId w:val="1"/>
        </w:numPr>
        <w:jc w:val="left"/>
        <w:rPr>
          <w:b w:val="0"/>
          <w:bCs/>
          <w:sz w:val="22"/>
          <w:szCs w:val="22"/>
        </w:rPr>
      </w:pPr>
      <w:r w:rsidRPr="00F37484">
        <w:rPr>
          <w:b w:val="0"/>
          <w:bCs/>
          <w:sz w:val="22"/>
          <w:szCs w:val="22"/>
        </w:rPr>
        <w:t>Построить эпюру моментов</w:t>
      </w:r>
    </w:p>
    <w:p w:rsidR="005C4F1C" w:rsidRPr="00F37484" w:rsidRDefault="005C4F1C" w:rsidP="005C4F1C">
      <w:pPr>
        <w:pStyle w:val="a3"/>
        <w:numPr>
          <w:ilvl w:val="0"/>
          <w:numId w:val="1"/>
        </w:numPr>
        <w:jc w:val="left"/>
        <w:rPr>
          <w:b w:val="0"/>
          <w:bCs/>
          <w:sz w:val="22"/>
          <w:szCs w:val="22"/>
        </w:rPr>
      </w:pPr>
      <w:r w:rsidRPr="00F37484">
        <w:rPr>
          <w:b w:val="0"/>
          <w:bCs/>
          <w:sz w:val="22"/>
          <w:szCs w:val="22"/>
        </w:rPr>
        <w:t xml:space="preserve">Вычислить наибольшее нормальное напряжение в опасном сечении и определить коэффициент запаса по текучести </w:t>
      </w:r>
      <w:r w:rsidRPr="00F37484">
        <w:rPr>
          <w:b w:val="0"/>
          <w:bCs/>
          <w:position w:val="-16"/>
          <w:sz w:val="22"/>
          <w:szCs w:val="22"/>
        </w:rPr>
        <w:object w:dxaOrig="15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20.8pt" o:ole="">
            <v:imagedata r:id="rId5" o:title=""/>
          </v:shape>
          <o:OLEObject Type="Embed" ProgID="Equation.DSMT4" ShapeID="_x0000_i1025" DrawAspect="Content" ObjectID="_1511803429" r:id="rId6"/>
        </w:object>
      </w:r>
    </w:p>
    <w:p w:rsidR="005C4F1C" w:rsidRPr="00F37484" w:rsidRDefault="005C4F1C" w:rsidP="005C4F1C">
      <w:pPr>
        <w:pStyle w:val="a3"/>
        <w:numPr>
          <w:ilvl w:val="0"/>
          <w:numId w:val="1"/>
        </w:numPr>
        <w:jc w:val="left"/>
        <w:rPr>
          <w:b w:val="0"/>
          <w:bCs/>
          <w:sz w:val="22"/>
          <w:szCs w:val="22"/>
        </w:rPr>
      </w:pPr>
      <w:r w:rsidRPr="00F37484">
        <w:rPr>
          <w:b w:val="0"/>
          <w:bCs/>
          <w:sz w:val="22"/>
          <w:szCs w:val="22"/>
        </w:rPr>
        <w:t>Построить эпюру распределения нормальных напряжений в опасном сечении, изобразив сечение в масштабе 1:1</w:t>
      </w:r>
    </w:p>
    <w:p w:rsidR="005C4F1C" w:rsidRDefault="005C4F1C" w:rsidP="005C4F1C">
      <w:pPr>
        <w:pStyle w:val="a3"/>
        <w:ind w:firstLine="284"/>
        <w:jc w:val="left"/>
        <w:rPr>
          <w:b w:val="0"/>
          <w:bCs/>
          <w:sz w:val="22"/>
          <w:szCs w:val="22"/>
        </w:rPr>
      </w:pPr>
    </w:p>
    <w:p w:rsidR="005C4F1C" w:rsidRDefault="005C4F1C" w:rsidP="005C4F1C">
      <w:pPr>
        <w:pStyle w:val="a3"/>
        <w:ind w:firstLine="680"/>
        <w:jc w:val="left"/>
        <w:rPr>
          <w:b w:val="0"/>
          <w:bCs/>
          <w:sz w:val="22"/>
          <w:szCs w:val="22"/>
        </w:rPr>
      </w:pPr>
      <w:r w:rsidRPr="00F37484">
        <w:rPr>
          <w:b w:val="0"/>
          <w:bCs/>
          <w:sz w:val="22"/>
          <w:szCs w:val="22"/>
        </w:rPr>
        <w:t xml:space="preserve">Размеры сечений прокатного профиля по ГОСТ </w:t>
      </w:r>
    </w:p>
    <w:p w:rsidR="005C4F1C" w:rsidRDefault="005C4F1C" w:rsidP="005C4F1C">
      <w:pPr>
        <w:jc w:val="center"/>
        <w:rPr>
          <w:sz w:val="22"/>
          <w:szCs w:val="22"/>
        </w:rPr>
      </w:pPr>
    </w:p>
    <w:p w:rsidR="005C4F1C" w:rsidRDefault="005C4F1C" w:rsidP="005C4F1C">
      <w:pPr>
        <w:jc w:val="center"/>
        <w:rPr>
          <w:sz w:val="22"/>
          <w:szCs w:val="22"/>
        </w:rPr>
      </w:pPr>
    </w:p>
    <w:p w:rsidR="005263AA" w:rsidRDefault="005C4F1C">
      <w:r>
        <w:rPr>
          <w:noProof/>
        </w:rPr>
        <w:drawing>
          <wp:inline distT="0" distB="0" distL="0" distR="0">
            <wp:extent cx="4521200" cy="41960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419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63AA" w:rsidSect="00BC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60AF"/>
    <w:multiLevelType w:val="hybridMultilevel"/>
    <w:tmpl w:val="D00A9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C4F1C"/>
    <w:rsid w:val="001223DB"/>
    <w:rsid w:val="001D771C"/>
    <w:rsid w:val="005C4F1C"/>
    <w:rsid w:val="00707A28"/>
    <w:rsid w:val="00B56B30"/>
    <w:rsid w:val="00BC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4F1C"/>
    <w:pPr>
      <w:jc w:val="center"/>
    </w:pPr>
    <w:rPr>
      <w:b/>
      <w:sz w:val="24"/>
      <w:szCs w:val="24"/>
    </w:rPr>
  </w:style>
  <w:style w:type="character" w:customStyle="1" w:styleId="a4">
    <w:name w:val="Название Знак"/>
    <w:basedOn w:val="a0"/>
    <w:link w:val="a3"/>
    <w:rsid w:val="005C4F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F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F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BLVCK_SWVVVGG</dc:creator>
  <cp:lastModifiedBy>BLVCK_SWVVVGG</cp:lastModifiedBy>
  <cp:revision>1</cp:revision>
  <dcterms:created xsi:type="dcterms:W3CDTF">2015-12-16T17:32:00Z</dcterms:created>
  <dcterms:modified xsi:type="dcterms:W3CDTF">2015-12-16T17:37:00Z</dcterms:modified>
</cp:coreProperties>
</file>