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38" w:rsidRPr="00476F38" w:rsidRDefault="00476F38" w:rsidP="00476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>Волновые процессы. Основы квантовой и атомной физики. Принцип относительности в релятивистской механике.</w:t>
      </w:r>
    </w:p>
    <w:p w:rsidR="00476F38" w:rsidRDefault="00476F38">
      <w:pPr>
        <w:rPr>
          <w:rFonts w:ascii="Times New Roman" w:hAnsi="Times New Roman" w:cs="Times New Roman"/>
          <w:sz w:val="28"/>
          <w:szCs w:val="28"/>
        </w:rPr>
      </w:pPr>
    </w:p>
    <w:p w:rsidR="006D07C6" w:rsidRPr="00476F38" w:rsidRDefault="00476F38">
      <w:pPr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476F38" w:rsidRDefault="00476F38">
      <w:pPr>
        <w:rPr>
          <w:rFonts w:ascii="Times New Roman" w:hAnsi="Times New Roman" w:cs="Times New Roman"/>
          <w:sz w:val="28"/>
          <w:szCs w:val="28"/>
        </w:rPr>
      </w:pPr>
      <w:r w:rsidRPr="00476F38">
        <w:rPr>
          <w:rFonts w:ascii="Times New Roman" w:hAnsi="Times New Roman" w:cs="Times New Roman"/>
          <w:sz w:val="28"/>
          <w:szCs w:val="28"/>
        </w:rPr>
        <w:t xml:space="preserve"> На тонкий стеклянный клин падает нормально свет с длиной волны 0.6 мкм. Расстояние между соседними интерференционными полосами в отраженном свете равно 0.5 мм. Показатель преломления стекла 1.5. Определить угол между поверхностями клина.</w:t>
      </w:r>
    </w:p>
    <w:p w:rsidR="00476F38" w:rsidRDefault="00476F38">
      <w:pPr>
        <w:rPr>
          <w:rFonts w:ascii="Times New Roman" w:hAnsi="Times New Roman" w:cs="Times New Roman"/>
          <w:sz w:val="28"/>
          <w:szCs w:val="28"/>
        </w:rPr>
      </w:pPr>
    </w:p>
    <w:p w:rsidR="00476F38" w:rsidRDefault="00476F38" w:rsidP="00476F38">
      <w:pPr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76F38" w:rsidRDefault="00476F38" w:rsidP="0047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равен угол между главными плоскостями двух поляризаторов, если интенсивность </w:t>
      </w:r>
      <w:r w:rsidR="00F620E5">
        <w:rPr>
          <w:rFonts w:ascii="Times New Roman" w:hAnsi="Times New Roman" w:cs="Times New Roman"/>
          <w:sz w:val="28"/>
          <w:szCs w:val="28"/>
        </w:rPr>
        <w:t>естественного света, прошедшего через них, уменьшилась в 5,4 раза? Считать, что каждый поляризатор отражает и поглощает 14% падающего на них света.</w:t>
      </w: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F620E5">
      <w:pPr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620E5" w:rsidRDefault="00F620E5" w:rsidP="00F6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какой относительной скорости движения релятивистское сокращение длины движущегося тела составляет 25%?</w:t>
      </w:r>
    </w:p>
    <w:p w:rsidR="00F620E5" w:rsidRDefault="00F620E5" w:rsidP="00F620E5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F620E5">
      <w:pPr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309C4" w:rsidRDefault="00F620E5" w:rsidP="00F6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давление солнечных лучей, нормально падающих на зеркальную</w:t>
      </w:r>
      <w:r w:rsidR="000309C4">
        <w:rPr>
          <w:rFonts w:ascii="Times New Roman" w:hAnsi="Times New Roman" w:cs="Times New Roman"/>
          <w:sz w:val="28"/>
          <w:szCs w:val="28"/>
        </w:rPr>
        <w:t xml:space="preserve"> поверхность. Интенсивность солнечного излучения 1,37кВт/м</w:t>
      </w:r>
      <w:r w:rsidR="000309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09C4">
        <w:rPr>
          <w:rFonts w:ascii="Times New Roman" w:hAnsi="Times New Roman" w:cs="Times New Roman"/>
          <w:sz w:val="28"/>
          <w:szCs w:val="28"/>
        </w:rPr>
        <w:t>.</w:t>
      </w:r>
    </w:p>
    <w:p w:rsidR="000309C4" w:rsidRDefault="000309C4" w:rsidP="00F620E5">
      <w:pPr>
        <w:rPr>
          <w:rFonts w:ascii="Times New Roman" w:hAnsi="Times New Roman" w:cs="Times New Roman"/>
          <w:sz w:val="28"/>
          <w:szCs w:val="28"/>
        </w:rPr>
      </w:pPr>
    </w:p>
    <w:p w:rsidR="000309C4" w:rsidRDefault="000309C4" w:rsidP="000309C4">
      <w:pPr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309C4" w:rsidRDefault="000309C4" w:rsidP="0003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длину волны де Бройля λ для электрона, прошедшего ускоряющую разность потенциалов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309C4">
        <w:rPr>
          <w:rFonts w:ascii="Times New Roman" w:hAnsi="Times New Roman" w:cs="Times New Roman"/>
          <w:sz w:val="28"/>
          <w:szCs w:val="28"/>
        </w:rPr>
        <w:t>=22</w:t>
      </w:r>
      <w:r>
        <w:rPr>
          <w:rFonts w:ascii="Times New Roman" w:hAnsi="Times New Roman" w:cs="Times New Roman"/>
          <w:sz w:val="28"/>
          <w:szCs w:val="28"/>
        </w:rPr>
        <w:t>,5В.</w:t>
      </w:r>
    </w:p>
    <w:p w:rsidR="000309C4" w:rsidRDefault="000309C4" w:rsidP="000309C4">
      <w:pPr>
        <w:rPr>
          <w:rFonts w:ascii="Times New Roman" w:hAnsi="Times New Roman" w:cs="Times New Roman"/>
          <w:sz w:val="28"/>
          <w:szCs w:val="28"/>
        </w:rPr>
      </w:pPr>
    </w:p>
    <w:p w:rsidR="000309C4" w:rsidRDefault="000309C4" w:rsidP="000309C4">
      <w:pPr>
        <w:rPr>
          <w:rFonts w:ascii="Times New Roman" w:hAnsi="Times New Roman" w:cs="Times New Roman"/>
          <w:b/>
          <w:sz w:val="28"/>
          <w:szCs w:val="28"/>
        </w:rPr>
      </w:pPr>
      <w:r w:rsidRPr="00476F38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309C4" w:rsidRPr="00334AC1" w:rsidRDefault="000309C4" w:rsidP="0003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сколько процентов уменьшится активность изотопа иридия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77</m:t>
            </m:r>
          </m:den>
        </m:f>
      </m:oMath>
      <w:proofErr w:type="spellStart"/>
      <w:r w:rsidR="00334AC1"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proofErr w:type="spellEnd"/>
      <w:r w:rsidR="00334AC1">
        <w:rPr>
          <w:rFonts w:ascii="Times New Roman" w:eastAsiaTheme="minorEastAsia" w:hAnsi="Times New Roman" w:cs="Times New Roman"/>
          <w:sz w:val="28"/>
          <w:szCs w:val="28"/>
        </w:rPr>
        <w:t xml:space="preserve"> за время </w:t>
      </w:r>
      <w:r w:rsidR="00334AC1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334AC1" w:rsidRPr="00334AC1">
        <w:rPr>
          <w:rFonts w:ascii="Times New Roman" w:eastAsiaTheme="minorEastAsia" w:hAnsi="Times New Roman" w:cs="Times New Roman"/>
          <w:sz w:val="28"/>
          <w:szCs w:val="28"/>
        </w:rPr>
        <w:t>= 15</w:t>
      </w:r>
      <w:r w:rsidR="00334AC1">
        <w:rPr>
          <w:rFonts w:ascii="Times New Roman" w:eastAsiaTheme="minorEastAsia" w:hAnsi="Times New Roman" w:cs="Times New Roman"/>
          <w:sz w:val="28"/>
          <w:szCs w:val="28"/>
        </w:rPr>
        <w:t>сут?</w:t>
      </w:r>
      <w:bookmarkStart w:id="0" w:name="_GoBack"/>
      <w:bookmarkEnd w:id="0"/>
    </w:p>
    <w:p w:rsidR="000309C4" w:rsidRDefault="000309C4" w:rsidP="00F620E5">
      <w:pPr>
        <w:rPr>
          <w:rFonts w:ascii="Times New Roman" w:hAnsi="Times New Roman" w:cs="Times New Roman"/>
          <w:sz w:val="28"/>
          <w:szCs w:val="28"/>
        </w:rPr>
      </w:pPr>
    </w:p>
    <w:p w:rsidR="000309C4" w:rsidRDefault="000309C4" w:rsidP="00F620E5">
      <w:pPr>
        <w:rPr>
          <w:rFonts w:ascii="Times New Roman" w:hAnsi="Times New Roman" w:cs="Times New Roman"/>
          <w:sz w:val="28"/>
          <w:szCs w:val="28"/>
        </w:rPr>
      </w:pPr>
    </w:p>
    <w:p w:rsidR="00F620E5" w:rsidRPr="00F620E5" w:rsidRDefault="00F620E5" w:rsidP="00F6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20E5" w:rsidRPr="00F620E5" w:rsidRDefault="00F620E5" w:rsidP="00F620E5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Default="00F620E5" w:rsidP="00476F38">
      <w:pPr>
        <w:rPr>
          <w:rFonts w:ascii="Times New Roman" w:hAnsi="Times New Roman" w:cs="Times New Roman"/>
          <w:sz w:val="28"/>
          <w:szCs w:val="28"/>
        </w:rPr>
      </w:pPr>
    </w:p>
    <w:p w:rsidR="00F620E5" w:rsidRPr="00476F38" w:rsidRDefault="00F620E5" w:rsidP="0047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76F38" w:rsidRPr="00476F38" w:rsidRDefault="00476F38">
      <w:pPr>
        <w:rPr>
          <w:rFonts w:ascii="Times New Roman" w:hAnsi="Times New Roman" w:cs="Times New Roman"/>
          <w:sz w:val="28"/>
          <w:szCs w:val="28"/>
        </w:rPr>
      </w:pPr>
    </w:p>
    <w:sectPr w:rsidR="00476F38" w:rsidRPr="0047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63"/>
    <w:rsid w:val="000309C4"/>
    <w:rsid w:val="00334AC1"/>
    <w:rsid w:val="00476F38"/>
    <w:rsid w:val="005B3163"/>
    <w:rsid w:val="006D07C6"/>
    <w:rsid w:val="00F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6A82-6454-4626-AC79-3CA9E96A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2</cp:revision>
  <dcterms:created xsi:type="dcterms:W3CDTF">2015-12-02T16:48:00Z</dcterms:created>
  <dcterms:modified xsi:type="dcterms:W3CDTF">2015-12-02T17:22:00Z</dcterms:modified>
</cp:coreProperties>
</file>