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30" w:rsidRPr="00B13A06" w:rsidRDefault="00325F30" w:rsidP="00325F30">
      <w:pPr>
        <w:ind w:firstLine="720"/>
        <w:jc w:val="both"/>
        <w:rPr>
          <w:color w:val="000000"/>
          <w:spacing w:val="-5"/>
          <w:sz w:val="28"/>
          <w:szCs w:val="28"/>
        </w:rPr>
      </w:pPr>
      <w:r w:rsidRPr="00B13A06">
        <w:rPr>
          <w:b/>
          <w:i/>
          <w:snapToGrid w:val="0"/>
          <w:sz w:val="28"/>
          <w:szCs w:val="28"/>
        </w:rPr>
        <w:t>Задач</w:t>
      </w:r>
      <w:r w:rsidRPr="00B13A06">
        <w:rPr>
          <w:b/>
          <w:bCs/>
          <w:i/>
          <w:iCs/>
          <w:color w:val="000000"/>
          <w:sz w:val="28"/>
          <w:szCs w:val="28"/>
        </w:rPr>
        <w:t>а № 2</w:t>
      </w:r>
      <w:r w:rsidRPr="00B13A06">
        <w:rPr>
          <w:b/>
          <w:i/>
          <w:snapToGrid w:val="0"/>
          <w:sz w:val="28"/>
          <w:szCs w:val="28"/>
        </w:rPr>
        <w:t>.</w:t>
      </w:r>
    </w:p>
    <w:p w:rsidR="00325F30" w:rsidRPr="00B13A06" w:rsidRDefault="00325F30" w:rsidP="00325F30">
      <w:pPr>
        <w:tabs>
          <w:tab w:val="left" w:pos="720"/>
        </w:tabs>
        <w:ind w:firstLine="720"/>
        <w:jc w:val="both"/>
        <w:rPr>
          <w:i/>
          <w:color w:val="000000"/>
          <w:sz w:val="28"/>
          <w:szCs w:val="28"/>
        </w:rPr>
      </w:pPr>
      <w:r w:rsidRPr="00B13A06">
        <w:rPr>
          <w:color w:val="000000"/>
          <w:sz w:val="28"/>
          <w:szCs w:val="28"/>
        </w:rPr>
        <w:t>Предположим, что капитальные вложения на приобрете</w:t>
      </w:r>
      <w:r w:rsidRPr="00B13A06">
        <w:rPr>
          <w:color w:val="000000"/>
          <w:sz w:val="28"/>
          <w:szCs w:val="28"/>
        </w:rPr>
        <w:softHyphen/>
        <w:t xml:space="preserve">ние основных средств коммерческим предприятием составят 400 тыс. руб. Прибыль в расчете на год </w:t>
      </w:r>
      <w:r>
        <w:rPr>
          <w:color w:val="000000"/>
          <w:sz w:val="28"/>
          <w:szCs w:val="28"/>
        </w:rPr>
        <w:t>–</w:t>
      </w:r>
      <w:r w:rsidRPr="00B13A06">
        <w:rPr>
          <w:color w:val="000000"/>
          <w:sz w:val="28"/>
          <w:szCs w:val="28"/>
        </w:rPr>
        <w:t xml:space="preserve"> 40</w:t>
      </w:r>
      <w:r>
        <w:rPr>
          <w:color w:val="000000"/>
          <w:sz w:val="28"/>
          <w:szCs w:val="28"/>
        </w:rPr>
        <w:t xml:space="preserve"> </w:t>
      </w:r>
      <w:r w:rsidRPr="00B13A06">
        <w:rPr>
          <w:color w:val="000000"/>
          <w:sz w:val="28"/>
          <w:szCs w:val="28"/>
        </w:rPr>
        <w:t xml:space="preserve">тыс. руб. Нормативный срок службы устанавливаемого оборудования </w:t>
      </w:r>
      <w:r>
        <w:rPr>
          <w:color w:val="000000"/>
          <w:sz w:val="28"/>
          <w:szCs w:val="28"/>
        </w:rPr>
        <w:t>–</w:t>
      </w:r>
      <w:r w:rsidRPr="00B13A06">
        <w:rPr>
          <w:color w:val="000000"/>
          <w:sz w:val="28"/>
          <w:szCs w:val="28"/>
        </w:rPr>
        <w:t xml:space="preserve"> 5 лет. Амортизация определяется линейным методом. Ставка налога на прибыль — 2</w:t>
      </w:r>
      <w:r>
        <w:rPr>
          <w:color w:val="000000"/>
          <w:sz w:val="28"/>
          <w:szCs w:val="28"/>
        </w:rPr>
        <w:t>0</w:t>
      </w:r>
      <w:r w:rsidRPr="00B13A06">
        <w:rPr>
          <w:color w:val="000000"/>
          <w:sz w:val="28"/>
          <w:szCs w:val="28"/>
        </w:rPr>
        <w:t xml:space="preserve">%. </w:t>
      </w:r>
      <w:r w:rsidRPr="00B13A06">
        <w:rPr>
          <w:i/>
          <w:color w:val="000000"/>
          <w:sz w:val="28"/>
          <w:szCs w:val="28"/>
        </w:rPr>
        <w:t>Рассчитать срок окупаемости инвестиционного проекта (расписать по годам).</w:t>
      </w:r>
    </w:p>
    <w:p w:rsidR="00325F30" w:rsidRDefault="00325F30" w:rsidP="00325F30">
      <w:pPr>
        <w:rPr>
          <w:rFonts w:ascii="Trebuchet MS" w:hAnsi="Trebuchet MS"/>
          <w:color w:val="000000"/>
          <w:shd w:val="clear" w:color="auto" w:fill="FFFFFF"/>
          <w:lang w:eastAsia="ru-RU"/>
        </w:rPr>
      </w:pPr>
    </w:p>
    <w:p w:rsidR="00325F30" w:rsidRDefault="00325F30" w:rsidP="00325F30">
      <w:pPr>
        <w:rPr>
          <w:rFonts w:ascii="Trebuchet MS" w:hAnsi="Trebuchet MS"/>
          <w:color w:val="000000"/>
          <w:shd w:val="clear" w:color="auto" w:fill="FFFFFF"/>
          <w:lang w:eastAsia="ru-RU"/>
        </w:rPr>
      </w:pPr>
    </w:p>
    <w:p w:rsidR="00325F30" w:rsidRDefault="00325F30" w:rsidP="00325F30">
      <w:pPr>
        <w:ind w:firstLine="720"/>
        <w:rPr>
          <w:b/>
          <w:i/>
          <w:snapToGrid w:val="0"/>
          <w:sz w:val="28"/>
          <w:szCs w:val="28"/>
        </w:rPr>
      </w:pPr>
      <w:r w:rsidRPr="00B13A06">
        <w:rPr>
          <w:b/>
          <w:i/>
          <w:snapToGrid w:val="0"/>
          <w:sz w:val="28"/>
          <w:szCs w:val="28"/>
        </w:rPr>
        <w:t>Задач</w:t>
      </w:r>
      <w:r w:rsidRPr="00B13A06">
        <w:rPr>
          <w:b/>
          <w:bCs/>
          <w:i/>
          <w:iCs/>
          <w:color w:val="000000"/>
          <w:sz w:val="28"/>
          <w:szCs w:val="28"/>
        </w:rPr>
        <w:t>а № 10</w:t>
      </w:r>
      <w:r w:rsidRPr="00B13A06">
        <w:rPr>
          <w:b/>
          <w:i/>
          <w:snapToGrid w:val="0"/>
          <w:sz w:val="28"/>
          <w:szCs w:val="28"/>
        </w:rPr>
        <w:t>.</w:t>
      </w:r>
    </w:p>
    <w:p w:rsidR="00325F30" w:rsidRPr="00CF2D48" w:rsidRDefault="00325F30" w:rsidP="00325F30">
      <w:pPr>
        <w:ind w:firstLine="720"/>
        <w:jc w:val="both"/>
        <w:rPr>
          <w:i/>
          <w:color w:val="000000"/>
          <w:sz w:val="28"/>
          <w:szCs w:val="28"/>
        </w:rPr>
      </w:pPr>
      <w:r w:rsidRPr="00CF2D48">
        <w:rPr>
          <w:sz w:val="28"/>
          <w:szCs w:val="28"/>
        </w:rPr>
        <w:t>Капитальные</w:t>
      </w:r>
      <w:r w:rsidRPr="00CF2D48">
        <w:rPr>
          <w:color w:val="000000"/>
          <w:sz w:val="28"/>
          <w:szCs w:val="28"/>
        </w:rPr>
        <w:t xml:space="preserve"> вложения на приобрете</w:t>
      </w:r>
      <w:r w:rsidRPr="00CF2D48">
        <w:rPr>
          <w:color w:val="000000"/>
          <w:sz w:val="28"/>
          <w:szCs w:val="28"/>
        </w:rPr>
        <w:softHyphen/>
        <w:t xml:space="preserve">ние торгово-технологического оборудования гипермаркетом составят 500 тыс. руб. </w:t>
      </w:r>
      <w:r w:rsidRPr="00E1433B">
        <w:rPr>
          <w:color w:val="000000"/>
          <w:sz w:val="28"/>
          <w:szCs w:val="28"/>
        </w:rPr>
        <w:t>Налогооблагаемая п</w:t>
      </w:r>
      <w:r w:rsidRPr="00CF2D48">
        <w:rPr>
          <w:color w:val="000000"/>
          <w:sz w:val="28"/>
          <w:szCs w:val="28"/>
        </w:rPr>
        <w:t>рибыль в расчете на год — 50 тыс. руб. Нормативный срок службы устанавливаемого оборудования — 5 лет. Амортизация</w:t>
      </w:r>
      <w:r w:rsidRPr="00E1433B">
        <w:rPr>
          <w:color w:val="000000"/>
          <w:sz w:val="28"/>
          <w:szCs w:val="28"/>
        </w:rPr>
        <w:t xml:space="preserve"> определяется линейным методом. </w:t>
      </w:r>
      <w:r w:rsidRPr="00CF2D48">
        <w:rPr>
          <w:i/>
          <w:color w:val="000000"/>
          <w:sz w:val="28"/>
          <w:szCs w:val="28"/>
        </w:rPr>
        <w:t>Определить коэффициент доходности капитальных вложений</w:t>
      </w:r>
      <w:r w:rsidRPr="00E1433B">
        <w:rPr>
          <w:i/>
          <w:color w:val="000000"/>
          <w:sz w:val="28"/>
          <w:szCs w:val="28"/>
        </w:rPr>
        <w:t>,</w:t>
      </w:r>
      <w:r w:rsidRPr="00E1433B">
        <w:rPr>
          <w:color w:val="000000"/>
          <w:sz w:val="28"/>
          <w:szCs w:val="28"/>
        </w:rPr>
        <w:t xml:space="preserve"> </w:t>
      </w:r>
      <w:r w:rsidRPr="00E1433B">
        <w:rPr>
          <w:i/>
          <w:color w:val="000000"/>
          <w:sz w:val="28"/>
          <w:szCs w:val="28"/>
        </w:rPr>
        <w:t>если ставка дисконтирования 10%</w:t>
      </w:r>
      <w:r w:rsidRPr="00CF2D48">
        <w:rPr>
          <w:i/>
          <w:color w:val="000000"/>
          <w:sz w:val="28"/>
          <w:szCs w:val="28"/>
        </w:rPr>
        <w:t>.</w:t>
      </w:r>
    </w:p>
    <w:p w:rsidR="00325F30" w:rsidRDefault="00325F30" w:rsidP="00325F30">
      <w:pPr>
        <w:rPr>
          <w:rFonts w:ascii="Trebuchet MS" w:hAnsi="Trebuchet MS"/>
          <w:color w:val="000000"/>
          <w:shd w:val="clear" w:color="auto" w:fill="FFFFFF"/>
          <w:lang w:eastAsia="ru-RU"/>
        </w:rPr>
      </w:pPr>
      <w:bookmarkStart w:id="0" w:name="_GoBack"/>
      <w:bookmarkEnd w:id="0"/>
    </w:p>
    <w:p w:rsidR="00325F30" w:rsidRDefault="00325F30" w:rsidP="00325F30">
      <w:pPr>
        <w:rPr>
          <w:rFonts w:ascii="Trebuchet MS" w:hAnsi="Trebuchet MS"/>
          <w:color w:val="000000"/>
          <w:shd w:val="clear" w:color="auto" w:fill="FFFFFF"/>
          <w:lang w:eastAsia="ru-RU"/>
        </w:rPr>
      </w:pPr>
    </w:p>
    <w:p w:rsidR="00325F30" w:rsidRDefault="00325F30" w:rsidP="00325F30">
      <w:pPr>
        <w:rPr>
          <w:rFonts w:ascii="Trebuchet MS" w:hAnsi="Trebuchet MS"/>
          <w:color w:val="000000"/>
          <w:shd w:val="clear" w:color="auto" w:fill="FFFFFF"/>
          <w:lang w:eastAsia="ru-RU"/>
        </w:rPr>
      </w:pPr>
    </w:p>
    <w:p w:rsidR="00325F30" w:rsidRDefault="00325F30" w:rsidP="00325F30">
      <w:pPr>
        <w:rPr>
          <w:rFonts w:ascii="Trebuchet MS" w:hAnsi="Trebuchet MS"/>
          <w:color w:val="000000"/>
          <w:shd w:val="clear" w:color="auto" w:fill="FFFFFF"/>
          <w:lang w:eastAsia="ru-RU"/>
        </w:rPr>
      </w:pPr>
    </w:p>
    <w:p w:rsidR="009E146D" w:rsidRDefault="009E146D"/>
    <w:sectPr w:rsidR="009E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577"/>
    <w:multiLevelType w:val="multilevel"/>
    <w:tmpl w:val="5A6076E0"/>
    <w:lvl w:ilvl="0">
      <w:start w:val="1"/>
      <w:numFmt w:val="bullet"/>
      <w:pStyle w:val="a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7C"/>
    <w:rsid w:val="000537AA"/>
    <w:rsid w:val="00075BCC"/>
    <w:rsid w:val="00077213"/>
    <w:rsid w:val="0007772F"/>
    <w:rsid w:val="00180AF8"/>
    <w:rsid w:val="002137BF"/>
    <w:rsid w:val="00325F30"/>
    <w:rsid w:val="003A6299"/>
    <w:rsid w:val="004A6AF6"/>
    <w:rsid w:val="00517DE6"/>
    <w:rsid w:val="005A757F"/>
    <w:rsid w:val="005C44FD"/>
    <w:rsid w:val="00601629"/>
    <w:rsid w:val="00653DE2"/>
    <w:rsid w:val="007E009C"/>
    <w:rsid w:val="008E2B4F"/>
    <w:rsid w:val="0090552E"/>
    <w:rsid w:val="00941226"/>
    <w:rsid w:val="009A3515"/>
    <w:rsid w:val="009E146D"/>
    <w:rsid w:val="00AE2AF6"/>
    <w:rsid w:val="00B0407C"/>
    <w:rsid w:val="00B136A4"/>
    <w:rsid w:val="00B3518B"/>
    <w:rsid w:val="00BA5C4D"/>
    <w:rsid w:val="00BE3F7E"/>
    <w:rsid w:val="00D97540"/>
    <w:rsid w:val="00E96E69"/>
    <w:rsid w:val="00F4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5F30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90552E"/>
    <w:pPr>
      <w:spacing w:line="480" w:lineRule="auto"/>
      <w:ind w:firstLine="709"/>
      <w:jc w:val="both"/>
      <w:outlineLvl w:val="0"/>
    </w:pPr>
    <w:rPr>
      <w:rFonts w:eastAsia="Calibri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90552E"/>
    <w:pPr>
      <w:tabs>
        <w:tab w:val="left" w:pos="1276"/>
      </w:tabs>
      <w:spacing w:after="480" w:line="360" w:lineRule="auto"/>
      <w:ind w:firstLine="709"/>
      <w:jc w:val="both"/>
      <w:outlineLvl w:val="1"/>
    </w:pPr>
    <w:rPr>
      <w:rFonts w:eastAsia="Calibri"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90552E"/>
    <w:pPr>
      <w:keepNext/>
      <w:keepLines/>
      <w:spacing w:before="200" w:line="360" w:lineRule="auto"/>
      <w:ind w:firstLine="709"/>
      <w:jc w:val="both"/>
      <w:outlineLvl w:val="2"/>
    </w:pPr>
    <w:rPr>
      <w:rFonts w:ascii="Cambria" w:eastAsia="Calibri" w:hAnsi="Cambria"/>
      <w:b/>
      <w:bCs/>
      <w:color w:val="4F81BD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0552E"/>
    <w:pPr>
      <w:keepNext/>
      <w:keepLines/>
      <w:spacing w:line="360" w:lineRule="auto"/>
      <w:ind w:firstLine="567"/>
      <w:outlineLvl w:val="3"/>
    </w:pPr>
    <w:rPr>
      <w:bCs/>
      <w:i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90552E"/>
    <w:pPr>
      <w:keepNext/>
      <w:keepLines/>
      <w:spacing w:before="20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90552E"/>
    <w:pPr>
      <w:keepNext/>
      <w:keepLines/>
      <w:spacing w:before="200" w:line="360" w:lineRule="auto"/>
      <w:ind w:firstLine="709"/>
      <w:jc w:val="both"/>
      <w:outlineLvl w:val="5"/>
    </w:pPr>
    <w:rPr>
      <w:rFonts w:ascii="Cambria" w:eastAsia="Calibri" w:hAnsi="Cambria"/>
      <w:i/>
      <w:iCs/>
      <w:color w:val="243F6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а"/>
    <w:basedOn w:val="a0"/>
    <w:link w:val="a5"/>
    <w:qFormat/>
    <w:rsid w:val="0090552E"/>
    <w:rPr>
      <w:sz w:val="24"/>
      <w:szCs w:val="24"/>
      <w:lang w:eastAsia="ru-RU"/>
    </w:rPr>
  </w:style>
  <w:style w:type="character" w:customStyle="1" w:styleId="a5">
    <w:name w:val="Таблица Знак"/>
    <w:basedOn w:val="a1"/>
    <w:link w:val="a4"/>
    <w:locked/>
    <w:rsid w:val="0090552E"/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ГОСТ Список"/>
    <w:basedOn w:val="a6"/>
    <w:link w:val="a7"/>
    <w:qFormat/>
    <w:rsid w:val="0090552E"/>
    <w:pPr>
      <w:widowControl w:val="0"/>
      <w:numPr>
        <w:numId w:val="2"/>
      </w:numPr>
      <w:ind w:left="0" w:firstLine="709"/>
    </w:pPr>
    <w:rPr>
      <w:rFonts w:eastAsia="Times New Roman"/>
      <w:szCs w:val="24"/>
      <w:lang w:eastAsia="en-US"/>
    </w:rPr>
  </w:style>
  <w:style w:type="character" w:customStyle="1" w:styleId="a7">
    <w:name w:val="ГОСТ Список Знак"/>
    <w:basedOn w:val="a8"/>
    <w:link w:val="a"/>
    <w:rsid w:val="0090552E"/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List Paragraph"/>
    <w:basedOn w:val="a0"/>
    <w:link w:val="a8"/>
    <w:uiPriority w:val="34"/>
    <w:qFormat/>
    <w:rsid w:val="0090552E"/>
    <w:pPr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ru-RU"/>
    </w:rPr>
  </w:style>
  <w:style w:type="paragraph" w:customStyle="1" w:styleId="1111">
    <w:name w:val="Основной текст1111"/>
    <w:basedOn w:val="a9"/>
    <w:qFormat/>
    <w:rsid w:val="0090552E"/>
    <w:pPr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90552E"/>
    <w:pPr>
      <w:spacing w:after="120" w:line="360" w:lineRule="auto"/>
      <w:ind w:left="283" w:firstLine="709"/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90552E"/>
  </w:style>
  <w:style w:type="character" w:customStyle="1" w:styleId="10">
    <w:name w:val="Заголовок 1 Знак"/>
    <w:basedOn w:val="a1"/>
    <w:link w:val="1"/>
    <w:uiPriority w:val="9"/>
    <w:rsid w:val="0090552E"/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90552E"/>
    <w:rPr>
      <w:rFonts w:ascii="Times New Roman" w:hAnsi="Times New Roman"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90552E"/>
    <w:rPr>
      <w:rFonts w:ascii="Cambria" w:hAnsi="Cambria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90552E"/>
    <w:rPr>
      <w:rFonts w:ascii="Times New Roman" w:eastAsia="Times New Roman" w:hAnsi="Times New Roman"/>
      <w:bCs/>
      <w:iCs/>
      <w:sz w:val="28"/>
      <w:szCs w:val="28"/>
    </w:rPr>
  </w:style>
  <w:style w:type="character" w:customStyle="1" w:styleId="50">
    <w:name w:val="Заголовок 5 Знак"/>
    <w:basedOn w:val="a1"/>
    <w:link w:val="5"/>
    <w:rsid w:val="0090552E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90552E"/>
    <w:rPr>
      <w:rFonts w:ascii="Cambria" w:hAnsi="Cambria"/>
      <w:i/>
      <w:iCs/>
      <w:color w:val="243F60"/>
      <w:sz w:val="28"/>
      <w:szCs w:val="28"/>
    </w:rPr>
  </w:style>
  <w:style w:type="paragraph" w:styleId="ab">
    <w:name w:val="caption"/>
    <w:basedOn w:val="a0"/>
    <w:next w:val="a0"/>
    <w:uiPriority w:val="35"/>
    <w:qFormat/>
    <w:rsid w:val="0090552E"/>
    <w:pPr>
      <w:keepNext/>
      <w:spacing w:after="200"/>
      <w:ind w:firstLine="567"/>
    </w:pPr>
    <w:rPr>
      <w:rFonts w:eastAsia="Calibri"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90552E"/>
    <w:pPr>
      <w:spacing w:line="360" w:lineRule="auto"/>
      <w:ind w:firstLine="709"/>
      <w:jc w:val="center"/>
    </w:pPr>
    <w:rPr>
      <w:rFonts w:ascii="Arial" w:hAnsi="Arial" w:cs="Arial"/>
      <w:b/>
      <w:bCs/>
      <w:color w:val="800000"/>
      <w:sz w:val="28"/>
      <w:szCs w:val="24"/>
    </w:rPr>
  </w:style>
  <w:style w:type="character" w:customStyle="1" w:styleId="ad">
    <w:name w:val="Название Знак"/>
    <w:basedOn w:val="a1"/>
    <w:link w:val="ac"/>
    <w:rsid w:val="0090552E"/>
    <w:rPr>
      <w:rFonts w:ascii="Arial" w:eastAsia="Times New Roman" w:hAnsi="Arial" w:cs="Arial"/>
      <w:b/>
      <w:bCs/>
      <w:color w:val="800000"/>
      <w:sz w:val="28"/>
      <w:szCs w:val="24"/>
    </w:rPr>
  </w:style>
  <w:style w:type="character" w:styleId="ae">
    <w:name w:val="Strong"/>
    <w:basedOn w:val="a1"/>
    <w:uiPriority w:val="22"/>
    <w:qFormat/>
    <w:rsid w:val="0090552E"/>
    <w:rPr>
      <w:b/>
      <w:bCs/>
    </w:rPr>
  </w:style>
  <w:style w:type="character" w:styleId="af">
    <w:name w:val="Emphasis"/>
    <w:basedOn w:val="a1"/>
    <w:uiPriority w:val="20"/>
    <w:qFormat/>
    <w:rsid w:val="0090552E"/>
    <w:rPr>
      <w:i/>
      <w:iCs/>
    </w:rPr>
  </w:style>
  <w:style w:type="paragraph" w:styleId="af0">
    <w:name w:val="No Spacing"/>
    <w:uiPriority w:val="99"/>
    <w:qFormat/>
    <w:rsid w:val="0090552E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Абзац списка Знак"/>
    <w:basedOn w:val="a1"/>
    <w:link w:val="a6"/>
    <w:uiPriority w:val="34"/>
    <w:locked/>
    <w:rsid w:val="0090552E"/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5F30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90552E"/>
    <w:pPr>
      <w:spacing w:line="480" w:lineRule="auto"/>
      <w:ind w:firstLine="709"/>
      <w:jc w:val="both"/>
      <w:outlineLvl w:val="0"/>
    </w:pPr>
    <w:rPr>
      <w:rFonts w:eastAsia="Calibri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90552E"/>
    <w:pPr>
      <w:tabs>
        <w:tab w:val="left" w:pos="1276"/>
      </w:tabs>
      <w:spacing w:after="480" w:line="360" w:lineRule="auto"/>
      <w:ind w:firstLine="709"/>
      <w:jc w:val="both"/>
      <w:outlineLvl w:val="1"/>
    </w:pPr>
    <w:rPr>
      <w:rFonts w:eastAsia="Calibri"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90552E"/>
    <w:pPr>
      <w:keepNext/>
      <w:keepLines/>
      <w:spacing w:before="200" w:line="360" w:lineRule="auto"/>
      <w:ind w:firstLine="709"/>
      <w:jc w:val="both"/>
      <w:outlineLvl w:val="2"/>
    </w:pPr>
    <w:rPr>
      <w:rFonts w:ascii="Cambria" w:eastAsia="Calibri" w:hAnsi="Cambria"/>
      <w:b/>
      <w:bCs/>
      <w:color w:val="4F81BD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0552E"/>
    <w:pPr>
      <w:keepNext/>
      <w:keepLines/>
      <w:spacing w:line="360" w:lineRule="auto"/>
      <w:ind w:firstLine="567"/>
      <w:outlineLvl w:val="3"/>
    </w:pPr>
    <w:rPr>
      <w:bCs/>
      <w:i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90552E"/>
    <w:pPr>
      <w:keepNext/>
      <w:keepLines/>
      <w:spacing w:before="20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90552E"/>
    <w:pPr>
      <w:keepNext/>
      <w:keepLines/>
      <w:spacing w:before="200" w:line="360" w:lineRule="auto"/>
      <w:ind w:firstLine="709"/>
      <w:jc w:val="both"/>
      <w:outlineLvl w:val="5"/>
    </w:pPr>
    <w:rPr>
      <w:rFonts w:ascii="Cambria" w:eastAsia="Calibri" w:hAnsi="Cambria"/>
      <w:i/>
      <w:iCs/>
      <w:color w:val="243F6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а"/>
    <w:basedOn w:val="a0"/>
    <w:link w:val="a5"/>
    <w:qFormat/>
    <w:rsid w:val="0090552E"/>
    <w:rPr>
      <w:sz w:val="24"/>
      <w:szCs w:val="24"/>
      <w:lang w:eastAsia="ru-RU"/>
    </w:rPr>
  </w:style>
  <w:style w:type="character" w:customStyle="1" w:styleId="a5">
    <w:name w:val="Таблица Знак"/>
    <w:basedOn w:val="a1"/>
    <w:link w:val="a4"/>
    <w:locked/>
    <w:rsid w:val="0090552E"/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ГОСТ Список"/>
    <w:basedOn w:val="a6"/>
    <w:link w:val="a7"/>
    <w:qFormat/>
    <w:rsid w:val="0090552E"/>
    <w:pPr>
      <w:widowControl w:val="0"/>
      <w:numPr>
        <w:numId w:val="2"/>
      </w:numPr>
      <w:ind w:left="0" w:firstLine="709"/>
    </w:pPr>
    <w:rPr>
      <w:rFonts w:eastAsia="Times New Roman"/>
      <w:szCs w:val="24"/>
      <w:lang w:eastAsia="en-US"/>
    </w:rPr>
  </w:style>
  <w:style w:type="character" w:customStyle="1" w:styleId="a7">
    <w:name w:val="ГОСТ Список Знак"/>
    <w:basedOn w:val="a8"/>
    <w:link w:val="a"/>
    <w:rsid w:val="0090552E"/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List Paragraph"/>
    <w:basedOn w:val="a0"/>
    <w:link w:val="a8"/>
    <w:uiPriority w:val="34"/>
    <w:qFormat/>
    <w:rsid w:val="0090552E"/>
    <w:pPr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ru-RU"/>
    </w:rPr>
  </w:style>
  <w:style w:type="paragraph" w:customStyle="1" w:styleId="1111">
    <w:name w:val="Основной текст1111"/>
    <w:basedOn w:val="a9"/>
    <w:qFormat/>
    <w:rsid w:val="0090552E"/>
    <w:pPr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90552E"/>
    <w:pPr>
      <w:spacing w:after="120" w:line="360" w:lineRule="auto"/>
      <w:ind w:left="283" w:firstLine="709"/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90552E"/>
  </w:style>
  <w:style w:type="character" w:customStyle="1" w:styleId="10">
    <w:name w:val="Заголовок 1 Знак"/>
    <w:basedOn w:val="a1"/>
    <w:link w:val="1"/>
    <w:uiPriority w:val="9"/>
    <w:rsid w:val="0090552E"/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90552E"/>
    <w:rPr>
      <w:rFonts w:ascii="Times New Roman" w:hAnsi="Times New Roman"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90552E"/>
    <w:rPr>
      <w:rFonts w:ascii="Cambria" w:hAnsi="Cambria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90552E"/>
    <w:rPr>
      <w:rFonts w:ascii="Times New Roman" w:eastAsia="Times New Roman" w:hAnsi="Times New Roman"/>
      <w:bCs/>
      <w:iCs/>
      <w:sz w:val="28"/>
      <w:szCs w:val="28"/>
    </w:rPr>
  </w:style>
  <w:style w:type="character" w:customStyle="1" w:styleId="50">
    <w:name w:val="Заголовок 5 Знак"/>
    <w:basedOn w:val="a1"/>
    <w:link w:val="5"/>
    <w:rsid w:val="0090552E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90552E"/>
    <w:rPr>
      <w:rFonts w:ascii="Cambria" w:hAnsi="Cambria"/>
      <w:i/>
      <w:iCs/>
      <w:color w:val="243F60"/>
      <w:sz w:val="28"/>
      <w:szCs w:val="28"/>
    </w:rPr>
  </w:style>
  <w:style w:type="paragraph" w:styleId="ab">
    <w:name w:val="caption"/>
    <w:basedOn w:val="a0"/>
    <w:next w:val="a0"/>
    <w:uiPriority w:val="35"/>
    <w:qFormat/>
    <w:rsid w:val="0090552E"/>
    <w:pPr>
      <w:keepNext/>
      <w:spacing w:after="200"/>
      <w:ind w:firstLine="567"/>
    </w:pPr>
    <w:rPr>
      <w:rFonts w:eastAsia="Calibri"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90552E"/>
    <w:pPr>
      <w:spacing w:line="360" w:lineRule="auto"/>
      <w:ind w:firstLine="709"/>
      <w:jc w:val="center"/>
    </w:pPr>
    <w:rPr>
      <w:rFonts w:ascii="Arial" w:hAnsi="Arial" w:cs="Arial"/>
      <w:b/>
      <w:bCs/>
      <w:color w:val="800000"/>
      <w:sz w:val="28"/>
      <w:szCs w:val="24"/>
    </w:rPr>
  </w:style>
  <w:style w:type="character" w:customStyle="1" w:styleId="ad">
    <w:name w:val="Название Знак"/>
    <w:basedOn w:val="a1"/>
    <w:link w:val="ac"/>
    <w:rsid w:val="0090552E"/>
    <w:rPr>
      <w:rFonts w:ascii="Arial" w:eastAsia="Times New Roman" w:hAnsi="Arial" w:cs="Arial"/>
      <w:b/>
      <w:bCs/>
      <w:color w:val="800000"/>
      <w:sz w:val="28"/>
      <w:szCs w:val="24"/>
    </w:rPr>
  </w:style>
  <w:style w:type="character" w:styleId="ae">
    <w:name w:val="Strong"/>
    <w:basedOn w:val="a1"/>
    <w:uiPriority w:val="22"/>
    <w:qFormat/>
    <w:rsid w:val="0090552E"/>
    <w:rPr>
      <w:b/>
      <w:bCs/>
    </w:rPr>
  </w:style>
  <w:style w:type="character" w:styleId="af">
    <w:name w:val="Emphasis"/>
    <w:basedOn w:val="a1"/>
    <w:uiPriority w:val="20"/>
    <w:qFormat/>
    <w:rsid w:val="0090552E"/>
    <w:rPr>
      <w:i/>
      <w:iCs/>
    </w:rPr>
  </w:style>
  <w:style w:type="paragraph" w:styleId="af0">
    <w:name w:val="No Spacing"/>
    <w:uiPriority w:val="99"/>
    <w:qFormat/>
    <w:rsid w:val="0090552E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Абзац списка Знак"/>
    <w:basedOn w:val="a1"/>
    <w:link w:val="a6"/>
    <w:uiPriority w:val="34"/>
    <w:locked/>
    <w:rsid w:val="0090552E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2015-12-13T10:54:00Z</dcterms:created>
  <dcterms:modified xsi:type="dcterms:W3CDTF">2015-12-13T10:56:00Z</dcterms:modified>
</cp:coreProperties>
</file>