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mallCaps/>
          <w:sz w:val="30"/>
          <w:szCs w:val="30"/>
        </w:rPr>
        <w:t>анализ</w:t>
      </w:r>
      <w:r>
        <w:rPr>
          <w:rFonts w:ascii="Times New Roman" w:hAnsi="Times New Roman"/>
          <w:smallCaps/>
          <w:sz w:val="30"/>
          <w:szCs w:val="30"/>
        </w:rPr>
        <w:t xml:space="preserve"> линейных электрических цепей при гармоническом воздействии.</w:t>
      </w:r>
    </w:p>
    <w:p w:rsidR="00185C67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 xml:space="preserve">Работа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22408D">
        <w:rPr>
          <w:rFonts w:ascii="Times New Roman" w:hAnsi="Times New Roman"/>
          <w:sz w:val="26"/>
          <w:szCs w:val="26"/>
        </w:rPr>
        <w:t>2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>1.  Исходные данные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>1.1.  На рисунке (</w:t>
      </w:r>
      <w:proofErr w:type="spellStart"/>
      <w:r w:rsidRPr="0022408D">
        <w:rPr>
          <w:rFonts w:ascii="Times New Roman" w:hAnsi="Times New Roman"/>
          <w:sz w:val="26"/>
          <w:szCs w:val="26"/>
        </w:rPr>
        <w:t>см</w:t>
      </w:r>
      <w:proofErr w:type="gramStart"/>
      <w:r w:rsidRPr="0022408D">
        <w:rPr>
          <w:rFonts w:ascii="Times New Roman" w:hAnsi="Times New Roman"/>
          <w:sz w:val="26"/>
          <w:szCs w:val="26"/>
        </w:rPr>
        <w:t>.в</w:t>
      </w:r>
      <w:proofErr w:type="gramEnd"/>
      <w:r w:rsidRPr="0022408D">
        <w:rPr>
          <w:rFonts w:ascii="Times New Roman" w:hAnsi="Times New Roman"/>
          <w:sz w:val="26"/>
          <w:szCs w:val="26"/>
        </w:rPr>
        <w:t>ариант</w:t>
      </w:r>
      <w:proofErr w:type="spellEnd"/>
      <w:r w:rsidRPr="0022408D">
        <w:rPr>
          <w:rFonts w:ascii="Times New Roman" w:hAnsi="Times New Roman"/>
          <w:sz w:val="26"/>
          <w:szCs w:val="26"/>
        </w:rPr>
        <w:t>) представлена схема замещения линейной электрической цепи.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 xml:space="preserve">1.2.  В таблице заданы параметры элементов и </w:t>
      </w:r>
      <w:proofErr w:type="spellStart"/>
      <w:r w:rsidRPr="0022408D">
        <w:rPr>
          <w:rFonts w:ascii="Times New Roman" w:hAnsi="Times New Roman"/>
          <w:sz w:val="26"/>
          <w:szCs w:val="26"/>
        </w:rPr>
        <w:t>вовдейству</w:t>
      </w:r>
      <w:r>
        <w:rPr>
          <w:rFonts w:ascii="Times New Roman" w:hAnsi="Times New Roman"/>
          <w:sz w:val="26"/>
          <w:szCs w:val="26"/>
        </w:rPr>
        <w:t>ющие</w:t>
      </w:r>
      <w:proofErr w:type="spellEnd"/>
      <w:r w:rsidRPr="0022408D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цепь идеальные источники </w:t>
      </w:r>
      <w:proofErr w:type="spellStart"/>
      <w:r>
        <w:rPr>
          <w:rFonts w:ascii="Times New Roman" w:hAnsi="Times New Roman"/>
          <w:sz w:val="26"/>
          <w:szCs w:val="26"/>
        </w:rPr>
        <w:t>э.д.с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22408D">
        <w:rPr>
          <w:rFonts w:ascii="Times New Roman" w:hAnsi="Times New Roman"/>
          <w:sz w:val="26"/>
          <w:szCs w:val="26"/>
        </w:rPr>
        <w:t xml:space="preserve"> и тока.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>2.  Задание</w:t>
      </w:r>
    </w:p>
    <w:p w:rsidR="00185C67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2408D">
        <w:rPr>
          <w:rFonts w:ascii="Times New Roman" w:hAnsi="Times New Roman"/>
          <w:sz w:val="26"/>
          <w:szCs w:val="26"/>
        </w:rPr>
        <w:t>2.1.  При разомкнутом ключе "К".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</w:t>
      </w:r>
      <w:r w:rsidRPr="0022408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Pr="0022408D">
        <w:rPr>
          <w:rFonts w:ascii="Times New Roman" w:hAnsi="Times New Roman"/>
          <w:sz w:val="26"/>
          <w:szCs w:val="26"/>
        </w:rPr>
        <w:t>. Символическим методом рассчитать токи и напряжения</w:t>
      </w:r>
    </w:p>
    <w:p w:rsidR="00185C67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408D">
        <w:rPr>
          <w:rFonts w:ascii="Times New Roman" w:hAnsi="Times New Roman"/>
          <w:sz w:val="26"/>
          <w:szCs w:val="26"/>
        </w:rPr>
        <w:t>ветвей.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1.</w:t>
      </w:r>
      <w:r w:rsidRPr="0022408D">
        <w:rPr>
          <w:rFonts w:ascii="Times New Roman" w:hAnsi="Times New Roman"/>
          <w:sz w:val="26"/>
          <w:szCs w:val="26"/>
        </w:rPr>
        <w:t xml:space="preserve">2. Составить балансы </w:t>
      </w:r>
      <w:proofErr w:type="gramStart"/>
      <w:r w:rsidRPr="0022408D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к</w:t>
      </w:r>
      <w:r w:rsidRPr="0022408D">
        <w:rPr>
          <w:rFonts w:ascii="Times New Roman" w:hAnsi="Times New Roman"/>
          <w:sz w:val="26"/>
          <w:szCs w:val="26"/>
        </w:rPr>
        <w:t>тивной</w:t>
      </w:r>
      <w:proofErr w:type="gramEnd"/>
      <w:r w:rsidRPr="0022408D">
        <w:rPr>
          <w:rFonts w:ascii="Times New Roman" w:hAnsi="Times New Roman"/>
          <w:sz w:val="26"/>
          <w:szCs w:val="26"/>
        </w:rPr>
        <w:t xml:space="preserve"> и реактивной </w:t>
      </w:r>
      <w:proofErr w:type="spellStart"/>
      <w:r w:rsidRPr="0022408D">
        <w:rPr>
          <w:rFonts w:ascii="Times New Roman" w:hAnsi="Times New Roman"/>
          <w:sz w:val="26"/>
          <w:szCs w:val="26"/>
        </w:rPr>
        <w:t>мошности</w:t>
      </w:r>
      <w:proofErr w:type="spellEnd"/>
      <w:r w:rsidRPr="0022408D">
        <w:rPr>
          <w:rFonts w:ascii="Times New Roman" w:hAnsi="Times New Roman"/>
          <w:sz w:val="26"/>
          <w:szCs w:val="26"/>
        </w:rPr>
        <w:t>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>2.1.3.  На комплексной плоскости построить в масштабе совме</w:t>
      </w:r>
      <w:r>
        <w:rPr>
          <w:rFonts w:ascii="Times New Roman" w:hAnsi="Times New Roman"/>
          <w:sz w:val="26"/>
          <w:szCs w:val="26"/>
        </w:rPr>
        <w:t>щ</w:t>
      </w:r>
      <w:r w:rsidRPr="0022408D">
        <w:rPr>
          <w:rFonts w:ascii="Times New Roman" w:hAnsi="Times New Roman"/>
          <w:sz w:val="26"/>
          <w:szCs w:val="26"/>
        </w:rPr>
        <w:t>ённую векторную диаграмму токов и напряжении</w:t>
      </w:r>
      <w:r>
        <w:rPr>
          <w:rFonts w:ascii="Times New Roman" w:hAnsi="Times New Roman"/>
          <w:sz w:val="26"/>
          <w:szCs w:val="26"/>
        </w:rPr>
        <w:t>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 xml:space="preserve">2.1.4.  Определить показание ваттметра активной мощности, </w:t>
      </w:r>
      <w:r>
        <w:rPr>
          <w:rFonts w:ascii="Times New Roman" w:hAnsi="Times New Roman"/>
          <w:sz w:val="26"/>
          <w:szCs w:val="26"/>
        </w:rPr>
        <w:t>п</w:t>
      </w:r>
      <w:r w:rsidRPr="0022408D">
        <w:rPr>
          <w:rFonts w:ascii="Times New Roman" w:hAnsi="Times New Roman"/>
          <w:sz w:val="26"/>
          <w:szCs w:val="26"/>
        </w:rPr>
        <w:t>оль</w:t>
      </w:r>
      <w:r>
        <w:rPr>
          <w:rFonts w:ascii="Times New Roman" w:hAnsi="Times New Roman"/>
          <w:sz w:val="26"/>
          <w:szCs w:val="26"/>
        </w:rPr>
        <w:t>з</w:t>
      </w:r>
      <w:r w:rsidRPr="0022408D">
        <w:rPr>
          <w:rFonts w:ascii="Times New Roman" w:hAnsi="Times New Roman"/>
          <w:sz w:val="26"/>
          <w:szCs w:val="26"/>
        </w:rPr>
        <w:t xml:space="preserve">уясь символическим методом, выражением  </w:t>
      </w:r>
      <w:r w:rsidRPr="00E67C5A">
        <w:rPr>
          <w:rFonts w:ascii="Times New Roman" w:hAnsi="Times New Roman"/>
          <w:iCs/>
          <w:smallCaps/>
          <w:sz w:val="26"/>
          <w:szCs w:val="26"/>
          <w:lang w:val="en-US"/>
        </w:rPr>
        <w:t>U</w:t>
      </w:r>
      <w:r w:rsidRPr="00E67C5A">
        <w:rPr>
          <w:rFonts w:ascii="Times New Roman" w:hAnsi="Times New Roman"/>
          <w:iCs/>
          <w:smallCaps/>
          <w:sz w:val="26"/>
          <w:szCs w:val="26"/>
        </w:rPr>
        <w:t>*</w:t>
      </w:r>
      <w:r w:rsidRPr="00E67C5A">
        <w:rPr>
          <w:rFonts w:ascii="Times New Roman" w:hAnsi="Times New Roman"/>
          <w:iCs/>
          <w:smallCaps/>
          <w:sz w:val="26"/>
          <w:szCs w:val="26"/>
          <w:lang w:val="en-US"/>
        </w:rPr>
        <w:t>I</w:t>
      </w:r>
      <w:r w:rsidRPr="00E67C5A">
        <w:rPr>
          <w:rFonts w:ascii="Times New Roman" w:hAnsi="Times New Roman"/>
          <w:iCs/>
          <w:smallCaps/>
          <w:sz w:val="26"/>
          <w:szCs w:val="26"/>
        </w:rPr>
        <w:t>*</w:t>
      </w:r>
      <w:r w:rsidRPr="00E67C5A">
        <w:rPr>
          <w:rFonts w:ascii="Times New Roman" w:hAnsi="Times New Roman"/>
          <w:iCs/>
          <w:smallCaps/>
          <w:sz w:val="26"/>
          <w:szCs w:val="26"/>
          <w:lang w:val="en-US"/>
        </w:rPr>
        <w:t>COS</w:t>
      </w:r>
      <w:r w:rsidRPr="00E67C5A">
        <w:rPr>
          <w:rFonts w:ascii="Times New Roman" w:hAnsi="Times New Roman"/>
          <w:iCs/>
          <w:smallCaps/>
          <w:sz w:val="26"/>
          <w:szCs w:val="26"/>
        </w:rPr>
        <w:t xml:space="preserve"> </w:t>
      </w:r>
      <w:r w:rsidRPr="00E67C5A">
        <w:rPr>
          <w:rFonts w:ascii="Times New Roman" w:hAnsi="Times New Roman"/>
          <w:iCs/>
          <w:smallCaps/>
          <w:sz w:val="26"/>
          <w:szCs w:val="26"/>
          <w:lang w:val="en-US"/>
        </w:rPr>
        <w:t>Y</w:t>
      </w:r>
      <w:r w:rsidRPr="0022408D">
        <w:rPr>
          <w:rFonts w:ascii="Times New Roman" w:hAnsi="Times New Roman"/>
          <w:i/>
          <w:iCs/>
          <w:smallCaps/>
          <w:sz w:val="26"/>
          <w:szCs w:val="26"/>
        </w:rPr>
        <w:t xml:space="preserve"> </w:t>
      </w:r>
      <w:r w:rsidRPr="00E67C5A">
        <w:rPr>
          <w:rFonts w:ascii="Times New Roman" w:hAnsi="Times New Roman"/>
          <w:iCs/>
          <w:smallCaps/>
          <w:sz w:val="20"/>
          <w:szCs w:val="20"/>
        </w:rPr>
        <w:t xml:space="preserve">и </w:t>
      </w:r>
      <w:r w:rsidRPr="0022408D">
        <w:rPr>
          <w:rFonts w:ascii="Times New Roman" w:hAnsi="Times New Roman"/>
          <w:sz w:val="26"/>
          <w:szCs w:val="26"/>
        </w:rPr>
        <w:t>вектор</w:t>
      </w:r>
      <w:r w:rsidRPr="0022408D">
        <w:rPr>
          <w:rFonts w:ascii="Times New Roman" w:hAnsi="Times New Roman"/>
          <w:sz w:val="26"/>
          <w:szCs w:val="26"/>
        </w:rPr>
        <w:softHyphen/>
        <w:t>ной диаграммой п.2.1.3.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>2.1.5.  Определить входную и передаточную проводимость по отно</w:t>
      </w:r>
      <w:r>
        <w:rPr>
          <w:rFonts w:ascii="Times New Roman" w:hAnsi="Times New Roman"/>
          <w:sz w:val="26"/>
          <w:szCs w:val="26"/>
        </w:rPr>
        <w:t>ш</w:t>
      </w:r>
      <w:r w:rsidRPr="0022408D">
        <w:rPr>
          <w:rFonts w:ascii="Times New Roman" w:hAnsi="Times New Roman"/>
          <w:sz w:val="26"/>
          <w:szCs w:val="26"/>
        </w:rPr>
        <w:t>ению к ветви схемы, выбираемой произвольно.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6"/>
          <w:szCs w:val="26"/>
        </w:rPr>
        <w:t>2.2.  При замкнутом кл</w:t>
      </w:r>
      <w:r>
        <w:rPr>
          <w:rFonts w:ascii="Times New Roman" w:hAnsi="Times New Roman"/>
          <w:sz w:val="26"/>
          <w:szCs w:val="26"/>
        </w:rPr>
        <w:t>юч</w:t>
      </w:r>
      <w:r w:rsidRPr="0022408D">
        <w:rPr>
          <w:rFonts w:ascii="Times New Roman" w:hAnsi="Times New Roman"/>
          <w:sz w:val="26"/>
          <w:szCs w:val="26"/>
        </w:rPr>
        <w:t>е "К".</w:t>
      </w:r>
    </w:p>
    <w:p w:rsidR="00185C67" w:rsidRPr="00185C67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2408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Pr="0022408D">
        <w:rPr>
          <w:rFonts w:ascii="Times New Roman" w:hAnsi="Times New Roman"/>
          <w:sz w:val="26"/>
          <w:szCs w:val="26"/>
        </w:rPr>
        <w:t>2.1. Рассчитать токи и напряжения ветвей методом контур</w:t>
      </w:r>
      <w:r w:rsidRPr="0022408D">
        <w:rPr>
          <w:rFonts w:ascii="Times New Roman" w:hAnsi="Times New Roman"/>
          <w:sz w:val="26"/>
          <w:szCs w:val="26"/>
        </w:rPr>
        <w:softHyphen/>
        <w:t>ных токов, оперируя комплексными токами и напряжениями.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2</w:t>
      </w:r>
      <w:r w:rsidRPr="0022408D">
        <w:rPr>
          <w:rFonts w:ascii="Times New Roman" w:hAnsi="Times New Roman"/>
          <w:sz w:val="24"/>
          <w:szCs w:val="24"/>
        </w:rPr>
        <w:t xml:space="preserve">. Построить в масштабе на комплексной </w:t>
      </w:r>
      <w:proofErr w:type="gramStart"/>
      <w:r w:rsidRPr="0022408D">
        <w:rPr>
          <w:rFonts w:ascii="Times New Roman" w:hAnsi="Times New Roman"/>
          <w:sz w:val="24"/>
          <w:szCs w:val="24"/>
        </w:rPr>
        <w:t>плоскости</w:t>
      </w:r>
      <w:proofErr w:type="gramEnd"/>
      <w:r w:rsidRPr="0022408D">
        <w:rPr>
          <w:rFonts w:ascii="Times New Roman" w:hAnsi="Times New Roman"/>
          <w:sz w:val="24"/>
          <w:szCs w:val="24"/>
        </w:rPr>
        <w:t xml:space="preserve"> сов</w:t>
      </w:r>
      <w:r w:rsidRPr="0022408D">
        <w:rPr>
          <w:rFonts w:ascii="Times New Roman" w:hAnsi="Times New Roman"/>
          <w:sz w:val="24"/>
          <w:szCs w:val="24"/>
        </w:rPr>
        <w:softHyphen/>
        <w:t>мещённые векторную диаграмму токов и потенциальную диаграмму.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Pr="0022408D">
        <w:rPr>
          <w:rFonts w:ascii="Times New Roman" w:hAnsi="Times New Roman"/>
          <w:sz w:val="24"/>
          <w:szCs w:val="24"/>
        </w:rPr>
        <w:t>Определить показание ваттметра активной мощности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408D">
        <w:rPr>
          <w:rFonts w:ascii="Times New Roman" w:hAnsi="Times New Roman"/>
          <w:sz w:val="24"/>
          <w:szCs w:val="24"/>
        </w:rPr>
        <w:t>ана</w:t>
      </w:r>
      <w:r w:rsidRPr="0022408D">
        <w:rPr>
          <w:rFonts w:ascii="Times New Roman" w:hAnsi="Times New Roman"/>
          <w:sz w:val="24"/>
          <w:szCs w:val="24"/>
        </w:rPr>
        <w:softHyphen/>
        <w:t>литически и с помощью диаграмм п. 2.2.2.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4"/>
          <w:szCs w:val="24"/>
        </w:rPr>
        <w:t>2.2.4. Рассчитать токи и напряжения ветвей,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408D">
        <w:rPr>
          <w:rFonts w:ascii="Times New Roman" w:hAnsi="Times New Roman"/>
          <w:sz w:val="24"/>
          <w:szCs w:val="24"/>
        </w:rPr>
        <w:t>используя в ка</w:t>
      </w:r>
      <w:r w:rsidRPr="0022408D">
        <w:rPr>
          <w:rFonts w:ascii="Times New Roman" w:hAnsi="Times New Roman"/>
          <w:sz w:val="24"/>
          <w:szCs w:val="24"/>
        </w:rPr>
        <w:softHyphen/>
        <w:t>честве исходного выражения выражение напряжения между узлами.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4"/>
          <w:szCs w:val="24"/>
        </w:rPr>
        <w:t xml:space="preserve">2.2.5. Составить </w:t>
      </w:r>
      <w:proofErr w:type="spellStart"/>
      <w:r w:rsidRPr="0022408D">
        <w:rPr>
          <w:rFonts w:ascii="Times New Roman" w:hAnsi="Times New Roman"/>
          <w:sz w:val="24"/>
          <w:szCs w:val="24"/>
        </w:rPr>
        <w:t>интегродиф</w:t>
      </w:r>
      <w:r>
        <w:rPr>
          <w:rFonts w:ascii="Times New Roman" w:hAnsi="Times New Roman"/>
          <w:sz w:val="24"/>
          <w:szCs w:val="24"/>
        </w:rPr>
        <w:t>фе</w:t>
      </w:r>
      <w:r w:rsidRPr="0022408D">
        <w:rPr>
          <w:rFonts w:ascii="Times New Roman" w:hAnsi="Times New Roman"/>
          <w:sz w:val="24"/>
          <w:szCs w:val="24"/>
        </w:rPr>
        <w:t>ренциальное</w:t>
      </w:r>
      <w:proofErr w:type="spellEnd"/>
      <w:r w:rsidRPr="0022408D">
        <w:rPr>
          <w:rFonts w:ascii="Times New Roman" w:hAnsi="Times New Roman"/>
          <w:sz w:val="24"/>
          <w:szCs w:val="24"/>
        </w:rPr>
        <w:t xml:space="preserve"> уравнение электри</w:t>
      </w:r>
      <w:r w:rsidRPr="0022408D">
        <w:rPr>
          <w:rFonts w:ascii="Times New Roman" w:hAnsi="Times New Roman"/>
          <w:sz w:val="24"/>
          <w:szCs w:val="24"/>
        </w:rPr>
        <w:softHyphen/>
        <w:t>ческого равновесия и записать его в общем виде для наружного кон</w:t>
      </w:r>
      <w:r w:rsidRPr="0022408D">
        <w:rPr>
          <w:rFonts w:ascii="Times New Roman" w:hAnsi="Times New Roman"/>
          <w:sz w:val="24"/>
          <w:szCs w:val="24"/>
        </w:rPr>
        <w:softHyphen/>
        <w:t>тура.</w:t>
      </w:r>
    </w:p>
    <w:p w:rsidR="00185C67" w:rsidRPr="0022408D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При з</w:t>
      </w:r>
      <w:r w:rsidRPr="0022408D">
        <w:rPr>
          <w:rFonts w:ascii="Times New Roman" w:hAnsi="Times New Roman"/>
          <w:sz w:val="24"/>
          <w:szCs w:val="24"/>
        </w:rPr>
        <w:t>амкнутом ключе "К" для ветви, ток которой указан на представленной схеме, рассчитать величину тона методом эквива</w:t>
      </w:r>
      <w:r w:rsidRPr="0022408D">
        <w:rPr>
          <w:rFonts w:ascii="Times New Roman" w:hAnsi="Times New Roman"/>
          <w:sz w:val="24"/>
          <w:szCs w:val="24"/>
        </w:rPr>
        <w:softHyphen/>
        <w:t>лентного источника.</w:t>
      </w:r>
    </w:p>
    <w:p w:rsidR="00185C67" w:rsidRPr="00185C67" w:rsidRDefault="00185C67" w:rsidP="00185C6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408D">
        <w:rPr>
          <w:rFonts w:ascii="Times New Roman" w:hAnsi="Times New Roman"/>
          <w:sz w:val="24"/>
          <w:szCs w:val="24"/>
        </w:rPr>
        <w:t>Для рассматриваемого автономного активного двухполюсника построить в масштабе круговую диаграмму тока 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408D">
        <w:rPr>
          <w:rFonts w:ascii="Times New Roman" w:hAnsi="Times New Roman"/>
          <w:sz w:val="24"/>
          <w:szCs w:val="24"/>
        </w:rPr>
        <w:t>пользуясь ею,  гра</w:t>
      </w:r>
      <w:r w:rsidRPr="0022408D">
        <w:rPr>
          <w:rFonts w:ascii="Times New Roman" w:hAnsi="Times New Roman"/>
          <w:sz w:val="24"/>
          <w:szCs w:val="24"/>
        </w:rPr>
        <w:softHyphen/>
        <w:t>фическую зав</w:t>
      </w:r>
      <w:r>
        <w:rPr>
          <w:rFonts w:ascii="Times New Roman" w:hAnsi="Times New Roman"/>
          <w:sz w:val="24"/>
          <w:szCs w:val="24"/>
        </w:rPr>
        <w:t>исимость тока от сопротивления.</w:t>
      </w:r>
      <w:bookmarkStart w:id="0" w:name="_GoBack"/>
      <w:bookmarkEnd w:id="0"/>
    </w:p>
    <w:tbl>
      <w:tblPr>
        <w:tblpPr w:leftFromText="180" w:rightFromText="180" w:vertAnchor="text" w:horzAnchor="margin" w:tblpXSpec="center" w:tblpY="276"/>
        <w:tblW w:w="1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7"/>
        <w:gridCol w:w="1984"/>
        <w:gridCol w:w="25"/>
        <w:gridCol w:w="684"/>
        <w:gridCol w:w="709"/>
        <w:gridCol w:w="709"/>
        <w:gridCol w:w="850"/>
        <w:gridCol w:w="850"/>
        <w:gridCol w:w="850"/>
        <w:gridCol w:w="735"/>
        <w:gridCol w:w="708"/>
        <w:gridCol w:w="824"/>
      </w:tblGrid>
      <w:tr w:rsidR="00185C67" w:rsidRPr="008941C8" w:rsidTr="00185C67">
        <w:tc>
          <w:tcPr>
            <w:tcW w:w="426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№вар</w:t>
            </w:r>
          </w:p>
        </w:tc>
        <w:tc>
          <w:tcPr>
            <w:tcW w:w="2127" w:type="dxa"/>
          </w:tcPr>
          <w:p w:rsidR="00185C67" w:rsidRPr="008941C8" w:rsidRDefault="00185C67" w:rsidP="00185C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984" w:type="dxa"/>
          </w:tcPr>
          <w:p w:rsidR="00185C67" w:rsidRPr="008941C8" w:rsidRDefault="00185C67" w:rsidP="00185C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j</w:t>
            </w:r>
          </w:p>
        </w:tc>
        <w:tc>
          <w:tcPr>
            <w:tcW w:w="709" w:type="dxa"/>
            <w:gridSpan w:val="2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709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8941C8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8941C8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850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  <w:r w:rsidRPr="008941C8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  <w:r w:rsidRPr="008941C8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735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</w:p>
        </w:tc>
        <w:tc>
          <w:tcPr>
            <w:tcW w:w="708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8941C8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824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8941C8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  <w:tr w:rsidR="00185C67" w:rsidRPr="008941C8" w:rsidTr="00185C67">
        <w:tc>
          <w:tcPr>
            <w:tcW w:w="426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1984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709" w:type="dxa"/>
            <w:gridSpan w:val="2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мкФ</w:t>
            </w:r>
          </w:p>
        </w:tc>
        <w:tc>
          <w:tcPr>
            <w:tcW w:w="709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мкФ</w:t>
            </w:r>
          </w:p>
        </w:tc>
        <w:tc>
          <w:tcPr>
            <w:tcW w:w="709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мкФ</w:t>
            </w:r>
          </w:p>
        </w:tc>
        <w:tc>
          <w:tcPr>
            <w:tcW w:w="850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41C8">
              <w:rPr>
                <w:rFonts w:ascii="Times New Roman" w:hAnsi="Times New Roman"/>
                <w:sz w:val="26"/>
                <w:szCs w:val="26"/>
              </w:rPr>
              <w:t>мГн</w:t>
            </w:r>
            <w:proofErr w:type="spellEnd"/>
          </w:p>
        </w:tc>
        <w:tc>
          <w:tcPr>
            <w:tcW w:w="850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41C8">
              <w:rPr>
                <w:rFonts w:ascii="Times New Roman" w:hAnsi="Times New Roman"/>
                <w:sz w:val="26"/>
                <w:szCs w:val="26"/>
              </w:rPr>
              <w:t>мГн</w:t>
            </w:r>
            <w:proofErr w:type="spellEnd"/>
          </w:p>
        </w:tc>
        <w:tc>
          <w:tcPr>
            <w:tcW w:w="850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41C8">
              <w:rPr>
                <w:rFonts w:ascii="Times New Roman" w:hAnsi="Times New Roman"/>
                <w:sz w:val="26"/>
                <w:szCs w:val="26"/>
              </w:rPr>
              <w:t>мГн</w:t>
            </w:r>
            <w:proofErr w:type="spellEnd"/>
          </w:p>
        </w:tc>
        <w:tc>
          <w:tcPr>
            <w:tcW w:w="735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Ом</w:t>
            </w:r>
          </w:p>
        </w:tc>
        <w:tc>
          <w:tcPr>
            <w:tcW w:w="708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Ом</w:t>
            </w:r>
          </w:p>
        </w:tc>
        <w:tc>
          <w:tcPr>
            <w:tcW w:w="824" w:type="dxa"/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41C8">
              <w:rPr>
                <w:rFonts w:ascii="Times New Roman" w:hAnsi="Times New Roman"/>
                <w:sz w:val="26"/>
                <w:szCs w:val="26"/>
              </w:rPr>
              <w:t>Ом</w:t>
            </w:r>
          </w:p>
        </w:tc>
      </w:tr>
      <w:tr w:rsidR="00185C67" w:rsidRPr="008941C8" w:rsidTr="00185C67">
        <w:trPr>
          <w:trHeight w:val="5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281 sin(</w:t>
            </w:r>
            <w:proofErr w:type="spellStart"/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wt</w:t>
            </w:r>
            <w:proofErr w:type="spellEnd"/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8941C8">
              <w:rPr>
                <w:rFonts w:ascii="Times New Roman" w:hAnsi="Times New Roman"/>
                <w:position w:val="-24"/>
                <w:sz w:val="26"/>
                <w:szCs w:val="26"/>
                <w:lang w:val="en-US"/>
              </w:rPr>
              <w:object w:dxaOrig="2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pt;height:31pt" o:ole="">
                  <v:imagedata r:id="rId5" o:title=""/>
                </v:shape>
                <o:OLEObject Type="Embed" ProgID="Equation.3" ShapeID="_x0000_i1025" DrawAspect="Content" ObjectID="_1510851132" r:id="rId6"/>
              </w:object>
            </w: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11.2 cos(</w:t>
            </w:r>
            <w:proofErr w:type="spellStart"/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wt</w:t>
            </w:r>
            <w:proofErr w:type="spellEnd"/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8941C8">
              <w:rPr>
                <w:rFonts w:ascii="Times New Roman" w:hAnsi="Times New Roman"/>
                <w:position w:val="-24"/>
                <w:sz w:val="26"/>
                <w:szCs w:val="26"/>
                <w:lang w:val="en-US"/>
              </w:rPr>
              <w:object w:dxaOrig="260" w:dyaOrig="620">
                <v:shape id="_x0000_i1026" type="#_x0000_t75" style="width:13pt;height:31pt" o:ole="">
                  <v:imagedata r:id="rId7" o:title=""/>
                </v:shape>
                <o:OLEObject Type="Embed" ProgID="Equation.3" ShapeID="_x0000_i1026" DrawAspect="Content" ObjectID="_1510851133" r:id="rId8"/>
              </w:object>
            </w: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95.5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85C67" w:rsidRPr="008941C8" w:rsidRDefault="00185C67" w:rsidP="00185C67">
            <w:pPr>
              <w:spacing w:after="0" w:line="240" w:lineRule="auto"/>
            </w:pPr>
            <w:r w:rsidRPr="008941C8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</w:tbl>
    <w:p w:rsidR="00185C67" w:rsidRPr="00185C67" w:rsidRDefault="00185C67" w:rsidP="00185C67">
      <w:pPr>
        <w:rPr>
          <w:rFonts w:ascii="Aparajita" w:hAnsi="Aparajita" w:cs="Aparajita"/>
          <w:sz w:val="26"/>
          <w:szCs w:val="26"/>
        </w:rPr>
      </w:pPr>
      <w:r w:rsidRPr="00185C67">
        <w:rPr>
          <w:rFonts w:ascii="Aparajita" w:hAnsi="Aparajita" w:cs="Aparajita"/>
          <w:sz w:val="26"/>
          <w:szCs w:val="26"/>
        </w:rPr>
        <w:br w:type="page"/>
      </w: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100070" cy="133794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DC" w:rsidRDefault="00101EDC"/>
    <w:sectPr w:rsidR="0010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E3"/>
    <w:rsid w:val="00101EDC"/>
    <w:rsid w:val="00185C67"/>
    <w:rsid w:val="003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C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2015-12-05T17:02:00Z</dcterms:created>
  <dcterms:modified xsi:type="dcterms:W3CDTF">2015-12-05T17:06:00Z</dcterms:modified>
</cp:coreProperties>
</file>