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BE" w:rsidRDefault="007148BE" w:rsidP="007148BE">
      <w:pPr>
        <w:spacing w:before="60" w:line="240" w:lineRule="auto"/>
        <w:ind w:firstLine="0"/>
        <w:rPr>
          <w:sz w:val="28"/>
        </w:rPr>
      </w:pPr>
      <w:r>
        <w:rPr>
          <w:sz w:val="28"/>
          <w:u w:val="single"/>
        </w:rPr>
        <w:t>Вариант 1</w:t>
      </w:r>
    </w:p>
    <w:p w:rsidR="007148BE" w:rsidRDefault="007148BE" w:rsidP="007148BE">
      <w:pPr>
        <w:spacing w:before="0" w:line="240" w:lineRule="auto"/>
        <w:ind w:firstLine="0"/>
        <w:rPr>
          <w:sz w:val="28"/>
        </w:rPr>
      </w:pPr>
      <w:r>
        <w:rPr>
          <w:sz w:val="28"/>
        </w:rPr>
        <w:t xml:space="preserve">1. Организация работ по обеспечению единства измерений на территории Российской Федерации. </w:t>
      </w:r>
    </w:p>
    <w:p w:rsidR="007148BE" w:rsidRDefault="007148BE" w:rsidP="007148BE">
      <w:pPr>
        <w:spacing w:before="0" w:line="240" w:lineRule="auto"/>
        <w:ind w:firstLine="0"/>
        <w:rPr>
          <w:sz w:val="28"/>
        </w:rPr>
      </w:pPr>
      <w:r>
        <w:rPr>
          <w:sz w:val="28"/>
        </w:rPr>
        <w:t xml:space="preserve">2. Национальная система стандартизации Российской Федерации. Основные положения. Цели и задачи системы стандартизации. Кто возглавляет деятельность по стандартизации в РФ? Какие нормативные документы по стандартизации действуют на территории РФ? Где и какие нормативные документы по стандартизации следует приобретать? </w:t>
      </w:r>
    </w:p>
    <w:p w:rsidR="007148BE" w:rsidRDefault="007148BE" w:rsidP="007148BE">
      <w:pPr>
        <w:spacing w:before="0" w:line="240" w:lineRule="auto"/>
        <w:ind w:firstLine="0"/>
        <w:rPr>
          <w:sz w:val="28"/>
        </w:rPr>
      </w:pPr>
      <w:r>
        <w:rPr>
          <w:sz w:val="28"/>
        </w:rPr>
        <w:t xml:space="preserve">3. Аккредитация испытательных лабораторий. (Цель аккредитации. Требования к аккредитованной испытательной </w:t>
      </w:r>
      <w:proofErr w:type="gramStart"/>
      <w:r>
        <w:rPr>
          <w:sz w:val="28"/>
        </w:rPr>
        <w:t>лаборатории  и</w:t>
      </w:r>
      <w:proofErr w:type="gramEnd"/>
      <w:r>
        <w:rPr>
          <w:sz w:val="28"/>
        </w:rPr>
        <w:t xml:space="preserve">  ее функции).</w:t>
      </w:r>
    </w:p>
    <w:p w:rsidR="00666F9D" w:rsidRDefault="007148BE">
      <w:bookmarkStart w:id="0" w:name="_GoBack"/>
      <w:bookmarkEnd w:id="0"/>
    </w:p>
    <w:sectPr w:rsidR="0066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C8"/>
    <w:rsid w:val="00015C59"/>
    <w:rsid w:val="00315C93"/>
    <w:rsid w:val="007148BE"/>
    <w:rsid w:val="00D2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FBD53-061F-4284-80C3-4F38A345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BE"/>
    <w:pPr>
      <w:widowControl w:val="0"/>
      <w:spacing w:before="2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 KOMBAT</dc:creator>
  <cp:keywords/>
  <dc:description/>
  <cp:lastModifiedBy>MORTAL KOMBAT</cp:lastModifiedBy>
  <cp:revision>2</cp:revision>
  <dcterms:created xsi:type="dcterms:W3CDTF">2015-12-02T13:16:00Z</dcterms:created>
  <dcterms:modified xsi:type="dcterms:W3CDTF">2015-12-02T13:17:00Z</dcterms:modified>
</cp:coreProperties>
</file>