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2" w:rsidRPr="00260B7F" w:rsidRDefault="00260B7F">
      <w:pPr>
        <w:rPr>
          <w:sz w:val="28"/>
          <w:szCs w:val="28"/>
        </w:rPr>
      </w:pPr>
      <w:r w:rsidRPr="00260B7F">
        <w:rPr>
          <w:sz w:val="28"/>
          <w:szCs w:val="28"/>
        </w:rPr>
        <w:t>На предприятии за счет совершенствования технологии производительность труда планируется повысить на 10%, а заработную плату – на 3%. Удельный вес заработной платы в структуре себестоимости продукции составляет 30%. Рассчитайте, как это отразится на себестоимости продукции</w:t>
      </w:r>
    </w:p>
    <w:sectPr w:rsidR="000472D2" w:rsidRPr="00260B7F" w:rsidSect="0004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B7F"/>
    <w:rsid w:val="000472D2"/>
    <w:rsid w:val="00165284"/>
    <w:rsid w:val="00260B7F"/>
    <w:rsid w:val="00ED7753"/>
    <w:rsid w:val="00FA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2015-11-22T13:02:00Z</dcterms:created>
  <dcterms:modified xsi:type="dcterms:W3CDTF">2015-11-22T13:03:00Z</dcterms:modified>
</cp:coreProperties>
</file>