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7" w:rsidRPr="002405B5" w:rsidRDefault="00300DF7" w:rsidP="00300DF7">
      <w:pPr>
        <w:spacing w:before="6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Целью выполнения контрольной работы являются углубленная прора</w:t>
      </w:r>
      <w:r w:rsidRPr="002405B5">
        <w:rPr>
          <w:sz w:val="28"/>
          <w:highlight w:val="yellow"/>
        </w:rPr>
        <w:softHyphen/>
        <w:t>ботка наиболее актуальных вопросов дисциплины, а также контроль со сто</w:t>
      </w:r>
      <w:r w:rsidRPr="002405B5">
        <w:rPr>
          <w:sz w:val="28"/>
          <w:highlight w:val="yellow"/>
        </w:rPr>
        <w:softHyphen/>
        <w:t>роны ТПУ освоенных в процессе самостоятельной работы знаний студента. Вариант контрольного задания выбирается в соответствии с номером шифра студента.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При выполнении контрольной работы студент должен руководство</w:t>
      </w:r>
      <w:r w:rsidRPr="002405B5">
        <w:rPr>
          <w:sz w:val="28"/>
          <w:highlight w:val="yellow"/>
        </w:rPr>
        <w:softHyphen/>
        <w:t>ваться следующим: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контрольная работа выполняется на листах формата А</w:t>
      </w:r>
      <w:proofErr w:type="gramStart"/>
      <w:r w:rsidRPr="002405B5">
        <w:rPr>
          <w:sz w:val="28"/>
          <w:highlight w:val="yellow"/>
        </w:rPr>
        <w:t>4</w:t>
      </w:r>
      <w:proofErr w:type="gramEnd"/>
      <w:r w:rsidRPr="002405B5">
        <w:rPr>
          <w:sz w:val="28"/>
          <w:highlight w:val="yellow"/>
        </w:rPr>
        <w:t xml:space="preserve">, сброшюрованных в папку, либо скрепленных </w:t>
      </w:r>
      <w:proofErr w:type="spellStart"/>
      <w:r w:rsidRPr="002405B5">
        <w:rPr>
          <w:sz w:val="28"/>
          <w:highlight w:val="yellow"/>
        </w:rPr>
        <w:t>степлером</w:t>
      </w:r>
      <w:proofErr w:type="spellEnd"/>
      <w:r w:rsidRPr="002405B5">
        <w:rPr>
          <w:sz w:val="28"/>
          <w:highlight w:val="yellow"/>
        </w:rPr>
        <w:t>, на титульном листе которой приводятся следующие сведения: тема, Ф. И. О., факуль</w:t>
      </w:r>
      <w:r w:rsidRPr="002405B5">
        <w:rPr>
          <w:sz w:val="28"/>
          <w:highlight w:val="yellow"/>
        </w:rPr>
        <w:softHyphen/>
        <w:t>тет, группа, курс, домашний адрес;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- на страницах работы должны быть оставлены поля для замечаний преподавателя;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- в конце работы должна быть указана литература, которой пользовал</w:t>
      </w:r>
      <w:r w:rsidRPr="002405B5">
        <w:rPr>
          <w:sz w:val="28"/>
          <w:highlight w:val="yellow"/>
        </w:rPr>
        <w:softHyphen/>
        <w:t>ся студент.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После получения из университета прорецензированной работы студент должен выполнить указания, сделанные преподавателем.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  <w:r w:rsidRPr="002405B5">
        <w:rPr>
          <w:sz w:val="28"/>
          <w:highlight w:val="yellow"/>
        </w:rPr>
        <w:t>Если работа не зачтена, студент обязан представить ее на повторное рецензирование.</w:t>
      </w:r>
    </w:p>
    <w:p w:rsidR="00300DF7" w:rsidRPr="002405B5" w:rsidRDefault="00300DF7" w:rsidP="00300DF7">
      <w:pPr>
        <w:spacing w:before="0" w:line="240" w:lineRule="auto"/>
        <w:rPr>
          <w:sz w:val="28"/>
          <w:highlight w:val="yellow"/>
        </w:rPr>
      </w:pPr>
    </w:p>
    <w:p w:rsidR="00300DF7" w:rsidRDefault="00300DF7" w:rsidP="00300DF7">
      <w:pPr>
        <w:spacing w:before="0" w:line="240" w:lineRule="auto"/>
        <w:ind w:firstLine="0"/>
        <w:rPr>
          <w:sz w:val="28"/>
        </w:rPr>
      </w:pPr>
      <w:r>
        <w:rPr>
          <w:sz w:val="28"/>
          <w:u w:val="single"/>
        </w:rPr>
        <w:t>Вариант 3</w:t>
      </w:r>
    </w:p>
    <w:p w:rsidR="00300DF7" w:rsidRDefault="00300DF7" w:rsidP="00300DF7">
      <w:pPr>
        <w:spacing w:before="0" w:line="240" w:lineRule="auto"/>
        <w:ind w:firstLine="0"/>
        <w:rPr>
          <w:sz w:val="28"/>
        </w:rPr>
      </w:pPr>
      <w:r>
        <w:rPr>
          <w:sz w:val="28"/>
        </w:rPr>
        <w:t>1. Методы измерений: непосредственной оценки и сравнения с мерой. Их достоинства и недостатки. Приведите пример метода непосредственной оценки.</w:t>
      </w:r>
    </w:p>
    <w:p w:rsidR="00300DF7" w:rsidRDefault="00300DF7" w:rsidP="00300DF7">
      <w:pPr>
        <w:pStyle w:val="1"/>
      </w:pPr>
      <w:r>
        <w:t xml:space="preserve">2. Межотраслевые системы стандартизации. </w:t>
      </w:r>
      <w:proofErr w:type="gramStart"/>
      <w:r>
        <w:t>Причины</w:t>
      </w:r>
      <w:proofErr w:type="gramEnd"/>
      <w:r>
        <w:t xml:space="preserve"> вызвавшие</w:t>
      </w:r>
      <w:r>
        <w:rPr>
          <w:b/>
        </w:rPr>
        <w:t xml:space="preserve"> </w:t>
      </w:r>
      <w:r>
        <w:rPr>
          <w:bCs/>
        </w:rPr>
        <w:t xml:space="preserve">их </w:t>
      </w:r>
      <w:r>
        <w:t>созда</w:t>
      </w:r>
      <w:r>
        <w:softHyphen/>
        <w:t>ние. Назначение и содержание основных комплексов стандартов межотраслевого значения: ЕСКД, ГСИ, ЕСПД, УСД и т.д.</w:t>
      </w:r>
    </w:p>
    <w:p w:rsidR="00300DF7" w:rsidRDefault="00300DF7" w:rsidP="00300DF7">
      <w:pPr>
        <w:pStyle w:val="1"/>
      </w:pPr>
      <w:r>
        <w:t>3 Законодательные основы сертификации продукции. Дать определение понятия сертификация. Кто возглавляет и координирует работы по сертификации на территории РФ?</w:t>
      </w:r>
    </w:p>
    <w:p w:rsidR="00B23C31" w:rsidRDefault="00B23C31" w:rsidP="00300DF7">
      <w:pPr>
        <w:jc w:val="center"/>
      </w:pPr>
      <w:bookmarkStart w:id="0" w:name="_GoBack"/>
      <w:bookmarkEnd w:id="0"/>
    </w:p>
    <w:sectPr w:rsidR="00B2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A"/>
    <w:rsid w:val="00300DF7"/>
    <w:rsid w:val="007303CA"/>
    <w:rsid w:val="00B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F7"/>
    <w:pPr>
      <w:widowControl w:val="0"/>
      <w:spacing w:before="2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00DF7"/>
    <w:pPr>
      <w:widowControl/>
      <w:spacing w:before="0" w:line="240" w:lineRule="auto"/>
      <w:ind w:firstLine="0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F7"/>
    <w:pPr>
      <w:widowControl w:val="0"/>
      <w:spacing w:before="2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00DF7"/>
    <w:pPr>
      <w:widowControl/>
      <w:spacing w:before="0" w:line="240" w:lineRule="auto"/>
      <w:ind w:firstLine="0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XTreme.ws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2015-11-30T12:47:00Z</dcterms:created>
  <dcterms:modified xsi:type="dcterms:W3CDTF">2015-11-30T12:48:00Z</dcterms:modified>
</cp:coreProperties>
</file>