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F3" w:rsidRPr="00E82F76" w:rsidRDefault="001F10F3" w:rsidP="001F10F3">
      <w:pPr>
        <w:spacing w:line="360" w:lineRule="auto"/>
        <w:jc w:val="center"/>
        <w:rPr>
          <w:b/>
          <w:i/>
          <w:sz w:val="28"/>
          <w:szCs w:val="28"/>
        </w:rPr>
      </w:pPr>
      <w:r w:rsidRPr="006C0839">
        <w:rPr>
          <w:b/>
          <w:i/>
          <w:sz w:val="28"/>
          <w:szCs w:val="28"/>
        </w:rPr>
        <w:t>Задача</w:t>
      </w:r>
    </w:p>
    <w:p w:rsidR="001F10F3" w:rsidRDefault="001F10F3" w:rsidP="001F10F3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283752">
        <w:rPr>
          <w:sz w:val="28"/>
          <w:szCs w:val="28"/>
        </w:rPr>
        <w:t>Предприятие заним</w:t>
      </w:r>
      <w:r>
        <w:rPr>
          <w:sz w:val="28"/>
          <w:szCs w:val="28"/>
        </w:rPr>
        <w:t>ается торговой деятельностью. За</w:t>
      </w:r>
      <w:r w:rsidRPr="0028375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работы</w:t>
      </w:r>
      <w:r w:rsidRPr="00283752">
        <w:rPr>
          <w:sz w:val="28"/>
          <w:szCs w:val="28"/>
        </w:rPr>
        <w:t xml:space="preserve"> доход предприятия составил 2 360 000 в т.ч. НДС</w:t>
      </w:r>
      <w:r>
        <w:rPr>
          <w:sz w:val="28"/>
          <w:szCs w:val="28"/>
        </w:rPr>
        <w:t xml:space="preserve"> 18%</w:t>
      </w:r>
      <w:r w:rsidRPr="00283752">
        <w:rPr>
          <w:sz w:val="28"/>
          <w:szCs w:val="28"/>
        </w:rPr>
        <w:t>. Покупная стоимость товаров 990 700 в т.ч. НДС</w:t>
      </w:r>
      <w:r>
        <w:rPr>
          <w:sz w:val="28"/>
          <w:szCs w:val="28"/>
        </w:rPr>
        <w:t xml:space="preserve"> 18%</w:t>
      </w:r>
      <w:r w:rsidRPr="00283752">
        <w:rPr>
          <w:sz w:val="28"/>
          <w:szCs w:val="28"/>
        </w:rPr>
        <w:t xml:space="preserve">. В </w:t>
      </w:r>
      <w:r>
        <w:rPr>
          <w:sz w:val="28"/>
          <w:szCs w:val="28"/>
        </w:rPr>
        <w:t>течение</w:t>
      </w:r>
      <w:r w:rsidRPr="0028375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83752">
        <w:rPr>
          <w:sz w:val="28"/>
          <w:szCs w:val="28"/>
        </w:rPr>
        <w:t xml:space="preserve"> сотрудникам фирмы</w:t>
      </w:r>
      <w:r>
        <w:rPr>
          <w:sz w:val="28"/>
          <w:szCs w:val="28"/>
        </w:rPr>
        <w:t xml:space="preserve"> была</w:t>
      </w:r>
      <w:r w:rsidRPr="00283752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начислена</w:t>
      </w:r>
      <w:r w:rsidRPr="00283752">
        <w:rPr>
          <w:sz w:val="28"/>
          <w:szCs w:val="28"/>
        </w:rPr>
        <w:t xml:space="preserve"> зарплата 380 500.</w:t>
      </w:r>
      <w:r w:rsidRPr="00E53B3F">
        <w:rPr>
          <w:sz w:val="28"/>
          <w:szCs w:val="28"/>
        </w:rPr>
        <w:t xml:space="preserve"> </w:t>
      </w:r>
      <w:r>
        <w:rPr>
          <w:sz w:val="28"/>
          <w:szCs w:val="28"/>
        </w:rPr>
        <w:t>Страховой взнос от несчастных случаев и профессиональных заболеваний составляет 0,2%</w:t>
      </w:r>
    </w:p>
    <w:p w:rsidR="001F10F3" w:rsidRPr="00E405C5" w:rsidRDefault="001F10F3" w:rsidP="001F10F3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E405C5">
        <w:rPr>
          <w:i/>
          <w:sz w:val="28"/>
          <w:szCs w:val="28"/>
        </w:rPr>
        <w:t>При выполнении расчетов считать, что:</w:t>
      </w:r>
    </w:p>
    <w:p w:rsidR="001F10F3" w:rsidRDefault="001F10F3" w:rsidP="001F10F3">
      <w:pPr>
        <w:pStyle w:val="a3"/>
        <w:numPr>
          <w:ilvl w:val="0"/>
          <w:numId w:val="3"/>
        </w:numPr>
        <w:tabs>
          <w:tab w:val="clear" w:pos="1428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страховые взносы на обязательное пенсионное страхование исчислены и уплачены</w:t>
      </w:r>
    </w:p>
    <w:p w:rsidR="001F10F3" w:rsidRDefault="001F10F3" w:rsidP="001F10F3">
      <w:pPr>
        <w:pStyle w:val="a3"/>
        <w:numPr>
          <w:ilvl w:val="0"/>
          <w:numId w:val="3"/>
        </w:numPr>
        <w:tabs>
          <w:tab w:val="clear" w:pos="1428"/>
          <w:tab w:val="num" w:pos="72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доход и покупная стоимость товаров при расчетах по упрощенной системе налогообложения принимаются полностью без выделения сумм НДС.</w:t>
      </w:r>
    </w:p>
    <w:p w:rsidR="001F10F3" w:rsidRPr="00E82F76" w:rsidRDefault="001F10F3" w:rsidP="001F10F3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82F76">
        <w:rPr>
          <w:rFonts w:ascii="Times New Roman" w:hAnsi="Times New Roman" w:cs="Times New Roman"/>
          <w:sz w:val="28"/>
          <w:szCs w:val="28"/>
        </w:rPr>
        <w:t>Рассмотреть варианты применения следующих режимов налогообложения:</w:t>
      </w:r>
    </w:p>
    <w:p w:rsidR="001F10F3" w:rsidRPr="00E82F76" w:rsidRDefault="001F10F3" w:rsidP="001F10F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76">
        <w:rPr>
          <w:rFonts w:ascii="Times New Roman" w:hAnsi="Times New Roman" w:cs="Times New Roman"/>
          <w:sz w:val="28"/>
          <w:szCs w:val="28"/>
        </w:rPr>
        <w:t xml:space="preserve">общего режима налогообложения, </w:t>
      </w:r>
    </w:p>
    <w:p w:rsidR="001F10F3" w:rsidRPr="00E82F76" w:rsidRDefault="001F10F3" w:rsidP="001F10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76">
        <w:rPr>
          <w:rFonts w:ascii="Times New Roman" w:hAnsi="Times New Roman" w:cs="Times New Roman"/>
          <w:sz w:val="28"/>
          <w:szCs w:val="28"/>
        </w:rPr>
        <w:t>упрощенной системы налогообложения (УСН) по доходам</w:t>
      </w:r>
    </w:p>
    <w:p w:rsidR="001F10F3" w:rsidRPr="00E82F76" w:rsidRDefault="001F10F3" w:rsidP="001F10F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F76">
        <w:rPr>
          <w:rFonts w:ascii="Times New Roman" w:hAnsi="Times New Roman" w:cs="Times New Roman"/>
          <w:sz w:val="28"/>
          <w:szCs w:val="28"/>
        </w:rPr>
        <w:t xml:space="preserve">УСН по </w:t>
      </w:r>
      <w:proofErr w:type="gramStart"/>
      <w:r w:rsidRPr="00E82F76">
        <w:rPr>
          <w:rFonts w:ascii="Times New Roman" w:hAnsi="Times New Roman" w:cs="Times New Roman"/>
          <w:sz w:val="28"/>
          <w:szCs w:val="28"/>
        </w:rPr>
        <w:t>доходам</w:t>
      </w:r>
      <w:proofErr w:type="gramEnd"/>
      <w:r w:rsidRPr="00E82F76">
        <w:rPr>
          <w:rFonts w:ascii="Times New Roman" w:hAnsi="Times New Roman" w:cs="Times New Roman"/>
          <w:sz w:val="28"/>
          <w:szCs w:val="28"/>
        </w:rPr>
        <w:t xml:space="preserve"> уменьшенным на величину расходов</w:t>
      </w:r>
      <w:r w:rsidRPr="00E82F76">
        <w:rPr>
          <w:rFonts w:ascii="Times New Roman" w:hAnsi="Times New Roman" w:cs="Times New Roman"/>
          <w:bCs/>
          <w:sz w:val="28"/>
          <w:szCs w:val="28"/>
        </w:rPr>
        <w:t>;</w:t>
      </w:r>
    </w:p>
    <w:p w:rsidR="001F10F3" w:rsidRPr="00283752" w:rsidRDefault="001F10F3" w:rsidP="001F10F3">
      <w:pPr>
        <w:pStyle w:val="2"/>
        <w:spacing w:line="360" w:lineRule="auto"/>
        <w:ind w:left="0"/>
        <w:jc w:val="both"/>
        <w:rPr>
          <w:sz w:val="28"/>
          <w:szCs w:val="28"/>
        </w:rPr>
      </w:pPr>
      <w:r w:rsidRPr="00283752">
        <w:rPr>
          <w:sz w:val="28"/>
          <w:szCs w:val="28"/>
        </w:rPr>
        <w:t xml:space="preserve"> определить</w:t>
      </w:r>
      <w:r>
        <w:rPr>
          <w:sz w:val="28"/>
          <w:szCs w:val="28"/>
        </w:rPr>
        <w:t xml:space="preserve"> (в денежном выражении) </w:t>
      </w:r>
      <w:r w:rsidRPr="00283752">
        <w:rPr>
          <w:sz w:val="28"/>
          <w:szCs w:val="28"/>
        </w:rPr>
        <w:t>какой из вариантов является выгодным для предприятия с точки зрения минимизации налогов</w:t>
      </w:r>
    </w:p>
    <w:p w:rsidR="00CE6FD2" w:rsidRDefault="00CE6FD2"/>
    <w:sectPr w:rsidR="00CE6FD2" w:rsidSect="00CE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AA1"/>
    <w:multiLevelType w:val="hybridMultilevel"/>
    <w:tmpl w:val="DC94A5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23B2E27"/>
    <w:multiLevelType w:val="hybridMultilevel"/>
    <w:tmpl w:val="96B40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B5A3E"/>
    <w:multiLevelType w:val="hybridMultilevel"/>
    <w:tmpl w:val="6E260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10F3"/>
    <w:rsid w:val="001F10F3"/>
    <w:rsid w:val="00CE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F10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F1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F1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1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2015-11-13T19:09:00Z</dcterms:created>
  <dcterms:modified xsi:type="dcterms:W3CDTF">2015-11-13T19:11:00Z</dcterms:modified>
</cp:coreProperties>
</file>