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66" w:rsidRDefault="00AB4566" w:rsidP="00AB4566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FD3">
        <w:rPr>
          <w:rFonts w:ascii="Times New Roman" w:hAnsi="Times New Roman" w:cs="Times New Roman"/>
          <w:b/>
          <w:sz w:val="32"/>
          <w:szCs w:val="32"/>
        </w:rPr>
        <w:t>ГЛАВА 1. АНАЛИЗ ЭНЕРГОПОТРЕБЛЕНИЯ В МЕТАЛЛОНАГРЕВАТЕЛЬНЫХ ПЕЧАХ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B4566" w:rsidRDefault="00AB4566" w:rsidP="00AB4566">
      <w:pPr>
        <w:spacing w:after="100"/>
        <w:ind w:right="283" w:firstLine="709"/>
        <w:jc w:val="both"/>
        <w:rPr>
          <w:rStyle w:val="1"/>
          <w:color w:val="000000"/>
          <w:sz w:val="28"/>
          <w:szCs w:val="28"/>
        </w:rPr>
      </w:pPr>
      <w:r w:rsidRPr="00255E38">
        <w:rPr>
          <w:rStyle w:val="1"/>
          <w:color w:val="000000"/>
          <w:sz w:val="28"/>
          <w:szCs w:val="28"/>
        </w:rPr>
        <w:t>Развитие общества неразрывно связано с ростом энергопотребления</w:t>
      </w:r>
      <w:r>
        <w:rPr>
          <w:rStyle w:val="1"/>
          <w:color w:val="000000"/>
          <w:sz w:val="28"/>
          <w:szCs w:val="28"/>
        </w:rPr>
        <w:t>.</w:t>
      </w:r>
    </w:p>
    <w:p w:rsidR="00AB4566" w:rsidRDefault="00AB4566" w:rsidP="00AB4566">
      <w:pPr>
        <w:shd w:val="clear" w:color="auto" w:fill="FFFFFF"/>
        <w:spacing w:after="10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промышленных предприятиях топливо используется в качестве одного из основных </w:t>
      </w:r>
      <w:proofErr w:type="spellStart"/>
      <w:r w:rsidRPr="00255E3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энергетическйх</w:t>
      </w:r>
      <w:proofErr w:type="spellEnd"/>
      <w:r w:rsidRPr="0025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для производства технологической продукции, а также в качестве технологического сырья.</w:t>
      </w:r>
    </w:p>
    <w:p w:rsidR="00AB4566" w:rsidRPr="00255E38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sz w:val="28"/>
          <w:szCs w:val="28"/>
        </w:rPr>
      </w:pPr>
      <w:r w:rsidRPr="00255E38">
        <w:rPr>
          <w:rStyle w:val="1"/>
          <w:color w:val="000000"/>
          <w:sz w:val="28"/>
          <w:szCs w:val="28"/>
        </w:rPr>
        <w:t xml:space="preserve">Однако лишь часть топлива полезно используется для разработки </w:t>
      </w:r>
      <w:r w:rsidRPr="00771363">
        <w:rPr>
          <w:sz w:val="28"/>
          <w:szCs w:val="32"/>
        </w:rPr>
        <w:t>продукции, т.к. большая часть теряется в виде энергии горячих газов</w:t>
      </w:r>
      <w:r w:rsidRPr="00771363">
        <w:rPr>
          <w:sz w:val="32"/>
          <w:szCs w:val="32"/>
        </w:rPr>
        <w:t>,</w:t>
      </w:r>
      <w:r w:rsidRPr="00255E38">
        <w:rPr>
          <w:rStyle w:val="1"/>
          <w:color w:val="000000"/>
          <w:sz w:val="28"/>
          <w:szCs w:val="28"/>
        </w:rPr>
        <w:t xml:space="preserve"> горячей воды, доменного и коксового газов, горячих технологических продуктов и отходов. При рациональной структуре </w:t>
      </w:r>
      <w:proofErr w:type="spellStart"/>
      <w:r w:rsidRPr="00255E38">
        <w:rPr>
          <w:rStyle w:val="1"/>
          <w:color w:val="000000"/>
          <w:sz w:val="28"/>
          <w:szCs w:val="28"/>
        </w:rPr>
        <w:t>топливно</w:t>
      </w:r>
      <w:proofErr w:type="spellEnd"/>
      <w:r w:rsidRPr="00255E38">
        <w:rPr>
          <w:rStyle w:val="1"/>
          <w:color w:val="000000"/>
          <w:sz w:val="28"/>
          <w:szCs w:val="28"/>
        </w:rPr>
        <w:t xml:space="preserve">- энергетического баланса промышленных предприятий значительная часть дорогого технологического топлива (уголь, нефть, природный газ) может быть заменен ВЭР (регенерация, утилизация, </w:t>
      </w:r>
      <w:proofErr w:type="spellStart"/>
      <w:r w:rsidRPr="00255E38">
        <w:rPr>
          <w:rStyle w:val="1"/>
          <w:color w:val="000000"/>
          <w:sz w:val="28"/>
          <w:szCs w:val="28"/>
        </w:rPr>
        <w:t>энерготехнология</w:t>
      </w:r>
      <w:proofErr w:type="spellEnd"/>
      <w:r w:rsidRPr="00255E38">
        <w:rPr>
          <w:rStyle w:val="1"/>
          <w:color w:val="000000"/>
          <w:sz w:val="28"/>
          <w:szCs w:val="28"/>
        </w:rPr>
        <w:t>).</w:t>
      </w:r>
    </w:p>
    <w:p w:rsidR="00AB4566" w:rsidRPr="00255E38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1"/>
          <w:color w:val="000000"/>
          <w:sz w:val="28"/>
          <w:szCs w:val="28"/>
        </w:rPr>
      </w:pPr>
      <w:r w:rsidRPr="00255E38">
        <w:rPr>
          <w:rStyle w:val="1"/>
          <w:color w:val="000000"/>
          <w:sz w:val="28"/>
          <w:szCs w:val="28"/>
        </w:rPr>
        <w:t xml:space="preserve">Сбережение теплоты и энергии, различных видов топлива поднято в настоящее время на уровень государственной политики, получившей название энергосберегающей. Эта политика выступает как мощный рычаг совершенствования топливно-энергетического комплекса страны и как одни из важнейших факторов, стимулирующий дальнейший общий прогресс промышленного производства. Последнее вытекает из положения, что радикальное решение проблемы экономики и подъема эффективности использования топливно-энергетических ресурсов в промышленности возможно только на основе прогрессивных </w:t>
      </w:r>
      <w:proofErr w:type="spellStart"/>
      <w:r w:rsidRPr="00255E38">
        <w:rPr>
          <w:rStyle w:val="1"/>
          <w:color w:val="000000"/>
          <w:sz w:val="28"/>
          <w:szCs w:val="28"/>
        </w:rPr>
        <w:t>энерго</w:t>
      </w:r>
      <w:proofErr w:type="spellEnd"/>
      <w:r w:rsidRPr="00255E38">
        <w:rPr>
          <w:rStyle w:val="1"/>
          <w:color w:val="000000"/>
          <w:sz w:val="28"/>
          <w:szCs w:val="28"/>
        </w:rPr>
        <w:t>- и ресурсосберегающих, экологически совершенных технологий и оборудования. [2]</w:t>
      </w:r>
    </w:p>
    <w:p w:rsidR="00AB4566" w:rsidRPr="00771363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3"/>
          <w:sz w:val="28"/>
          <w:szCs w:val="28"/>
        </w:rPr>
      </w:pPr>
      <w:r w:rsidRPr="00255E38">
        <w:rPr>
          <w:rStyle w:val="1"/>
          <w:color w:val="000000"/>
          <w:sz w:val="28"/>
          <w:szCs w:val="28"/>
        </w:rPr>
        <w:t xml:space="preserve">Энергосберегающая политика приобретает особо важное значение для отраслей промышленного производства, основанных на технологии, таких, как </w:t>
      </w:r>
      <w:r w:rsidRPr="00771363">
        <w:rPr>
          <w:rStyle w:val="3"/>
          <w:sz w:val="28"/>
          <w:szCs w:val="28"/>
        </w:rPr>
        <w:t>производство чугуна и стали, строительных материалов и нефтепродуктов, цветных металлов и мног</w:t>
      </w:r>
      <w:r>
        <w:rPr>
          <w:rStyle w:val="3"/>
          <w:sz w:val="28"/>
          <w:szCs w:val="28"/>
        </w:rPr>
        <w:t>их продуктов химии, целлюлозно-</w:t>
      </w:r>
      <w:r w:rsidRPr="00771363">
        <w:rPr>
          <w:rStyle w:val="3"/>
          <w:sz w:val="28"/>
          <w:szCs w:val="28"/>
        </w:rPr>
        <w:t xml:space="preserve">бумажной и легкой, машиностроительной и других </w:t>
      </w:r>
      <w:r w:rsidRPr="00771363">
        <w:rPr>
          <w:rStyle w:val="3"/>
          <w:color w:val="000000"/>
          <w:sz w:val="28"/>
          <w:szCs w:val="28"/>
        </w:rPr>
        <w:t>энергоемких отраслей промышленности. Эти производства характеризуются очень большой энергоемкостью и часто низким уровнем полезного использования топлива и других энергоносителей. [</w:t>
      </w:r>
      <w:r>
        <w:rPr>
          <w:rStyle w:val="3"/>
          <w:color w:val="000000"/>
          <w:sz w:val="28"/>
          <w:szCs w:val="28"/>
        </w:rPr>
        <w:t>2</w:t>
      </w:r>
      <w:r w:rsidRPr="00771363">
        <w:rPr>
          <w:rStyle w:val="3"/>
          <w:color w:val="000000"/>
          <w:sz w:val="28"/>
          <w:szCs w:val="28"/>
        </w:rPr>
        <w:t>]</w:t>
      </w:r>
    </w:p>
    <w:p w:rsidR="00AB4566" w:rsidRPr="00771363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3"/>
          <w:sz w:val="28"/>
          <w:szCs w:val="28"/>
        </w:rPr>
      </w:pPr>
      <w:r w:rsidRPr="00771363">
        <w:rPr>
          <w:rStyle w:val="3"/>
          <w:color w:val="000000"/>
          <w:sz w:val="28"/>
          <w:szCs w:val="28"/>
        </w:rPr>
        <w:t xml:space="preserve">Одним из основных потребителей топливно-энергетических ресурсов страны является промышленный технологический комплекс, обладающий крупнейшими резервами повышения энергетической, технологической, технической, экономической и экологической эффективности </w:t>
      </w:r>
      <w:proofErr w:type="spellStart"/>
      <w:r w:rsidRPr="00771363">
        <w:rPr>
          <w:rStyle w:val="3"/>
          <w:color w:val="000000"/>
          <w:sz w:val="28"/>
          <w:szCs w:val="28"/>
        </w:rPr>
        <w:t>теплотехнологических</w:t>
      </w:r>
      <w:proofErr w:type="spellEnd"/>
      <w:r w:rsidRPr="00771363">
        <w:rPr>
          <w:rStyle w:val="3"/>
          <w:color w:val="000000"/>
          <w:sz w:val="28"/>
          <w:szCs w:val="28"/>
        </w:rPr>
        <w:t xml:space="preserve"> процессов и установок.</w:t>
      </w:r>
    </w:p>
    <w:p w:rsidR="00AB4566" w:rsidRPr="00771363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1"/>
          <w:sz w:val="28"/>
          <w:szCs w:val="28"/>
        </w:rPr>
      </w:pPr>
      <w:r w:rsidRPr="00771363">
        <w:rPr>
          <w:rStyle w:val="1"/>
          <w:sz w:val="28"/>
          <w:szCs w:val="28"/>
        </w:rPr>
        <w:lastRenderedPageBreak/>
        <w:t xml:space="preserve">Снижение расхода топлива в </w:t>
      </w:r>
      <w:proofErr w:type="spellStart"/>
      <w:r w:rsidRPr="00771363">
        <w:rPr>
          <w:rStyle w:val="1"/>
          <w:sz w:val="28"/>
          <w:szCs w:val="28"/>
        </w:rPr>
        <w:t>теплотехнологии</w:t>
      </w:r>
      <w:proofErr w:type="spellEnd"/>
      <w:r w:rsidRPr="00771363">
        <w:rPr>
          <w:rStyle w:val="1"/>
          <w:sz w:val="28"/>
          <w:szCs w:val="28"/>
        </w:rPr>
        <w:t xml:space="preserve"> - это не только важнейшее экономическое мероприятие для топливно-энергетического комплекса страны, но и путь возможного существенного снижения капиталоемкости </w:t>
      </w:r>
      <w:proofErr w:type="spellStart"/>
      <w:r w:rsidRPr="00771363">
        <w:rPr>
          <w:rStyle w:val="1"/>
          <w:sz w:val="28"/>
          <w:szCs w:val="28"/>
        </w:rPr>
        <w:t>теплотехнологического</w:t>
      </w:r>
      <w:proofErr w:type="spellEnd"/>
      <w:r w:rsidRPr="00771363">
        <w:rPr>
          <w:rStyle w:val="1"/>
          <w:sz w:val="28"/>
          <w:szCs w:val="28"/>
        </w:rPr>
        <w:t xml:space="preserve"> и особенно теплотехнического оборудования ( подогревателей компонентов горения, устройств внешнего теплоиспользования, систем очистки, переработки, транспорта продуктов сгорания топлива и др.), капитальные затраты на которое по мере энергетического и технологического процесса систематически увеличиваются.</w:t>
      </w:r>
    </w:p>
    <w:p w:rsidR="00AB4566" w:rsidRPr="00771363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1"/>
          <w:sz w:val="28"/>
          <w:szCs w:val="28"/>
        </w:rPr>
      </w:pPr>
      <w:r w:rsidRPr="00771363">
        <w:rPr>
          <w:rStyle w:val="1"/>
          <w:sz w:val="28"/>
          <w:szCs w:val="28"/>
        </w:rPr>
        <w:t>Снижение расхода топлива является также предпосылкой существенной нейтрализации вредного воздействия технологии на окружающую среду.</w:t>
      </w:r>
    </w:p>
    <w:p w:rsidR="00AB4566" w:rsidRPr="00771363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1"/>
          <w:sz w:val="28"/>
          <w:szCs w:val="28"/>
        </w:rPr>
      </w:pPr>
      <w:r w:rsidRPr="00771363">
        <w:rPr>
          <w:rStyle w:val="1"/>
          <w:sz w:val="28"/>
          <w:szCs w:val="28"/>
        </w:rPr>
        <w:t xml:space="preserve">Масштабы возможной экономии топлива в технологических установках можно проиллюстрировать </w:t>
      </w:r>
      <w:r>
        <w:rPr>
          <w:rStyle w:val="1"/>
          <w:color w:val="000000"/>
          <w:sz w:val="28"/>
          <w:szCs w:val="28"/>
        </w:rPr>
        <w:t>на</w:t>
      </w:r>
      <w:r w:rsidRPr="00771363">
        <w:rPr>
          <w:rStyle w:val="1"/>
          <w:sz w:val="28"/>
          <w:szCs w:val="28"/>
        </w:rPr>
        <w:t xml:space="preserve"> примере промышленных печей с топливным источником энергии, Если представить возможность подъема среднего значения КПД промышленных печей» например, только в 1,5 раза, что является не только достижимым</w:t>
      </w:r>
      <w:r>
        <w:rPr>
          <w:rStyle w:val="1"/>
          <w:sz w:val="28"/>
          <w:szCs w:val="28"/>
        </w:rPr>
        <w:t xml:space="preserve">, </w:t>
      </w:r>
      <w:r w:rsidRPr="00771363">
        <w:rPr>
          <w:rStyle w:val="1"/>
          <w:sz w:val="28"/>
          <w:szCs w:val="28"/>
        </w:rPr>
        <w:t xml:space="preserve">но и еще далеким от практического предела, тогда народное хозяйство получило бы экономию топлива в год, в 20-25 раз превышающую плановую годовую экономию на </w:t>
      </w:r>
      <w:r>
        <w:rPr>
          <w:rStyle w:val="1"/>
          <w:sz w:val="28"/>
          <w:szCs w:val="28"/>
        </w:rPr>
        <w:t>тепловых электростанциях страны.</w:t>
      </w:r>
      <w:r w:rsidRPr="00771363">
        <w:rPr>
          <w:rStyle w:val="1"/>
          <w:sz w:val="28"/>
          <w:szCs w:val="28"/>
        </w:rPr>
        <w:t xml:space="preserve"> [</w:t>
      </w:r>
      <w:r>
        <w:rPr>
          <w:rStyle w:val="1"/>
          <w:sz w:val="28"/>
          <w:szCs w:val="28"/>
        </w:rPr>
        <w:t>2</w:t>
      </w:r>
      <w:r w:rsidRPr="00771363">
        <w:rPr>
          <w:rStyle w:val="1"/>
          <w:sz w:val="28"/>
          <w:szCs w:val="28"/>
        </w:rPr>
        <w:t>]</w:t>
      </w:r>
    </w:p>
    <w:p w:rsidR="00AB4566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1"/>
          <w:sz w:val="28"/>
          <w:szCs w:val="28"/>
        </w:rPr>
      </w:pPr>
      <w:r w:rsidRPr="00D43076">
        <w:rPr>
          <w:rStyle w:val="1"/>
          <w:sz w:val="28"/>
          <w:szCs w:val="28"/>
        </w:rPr>
        <w:t>Черная металлургия относится к наиболее теплоемким отраслям промышленности, потребляя 28,0 % электроэнергии, 5,4 % природного газа от общего потребления.</w:t>
      </w:r>
      <w:r>
        <w:rPr>
          <w:rStyle w:val="1"/>
          <w:sz w:val="28"/>
          <w:szCs w:val="28"/>
        </w:rPr>
        <w:t xml:space="preserve"> </w:t>
      </w:r>
      <w:r w:rsidRPr="00D43076">
        <w:rPr>
          <w:rStyle w:val="1"/>
          <w:sz w:val="28"/>
          <w:szCs w:val="28"/>
        </w:rPr>
        <w:t>При этом, наряду с общей высокой энергоемкостью, металлургия в силу технологических ограничений использует дорогостоящие и дефицитные виды топливных ресурсов, такие например, как коксующиеся угли. Коксующиеся угли составляют свыше 35% от добытого каменного угля   и потребляются практически полностью в металлургическом комплексе. В то же время лишь 12% углей относятся к категории коксующихся.</w:t>
      </w:r>
    </w:p>
    <w:p w:rsidR="00AB4566" w:rsidRPr="00D43076" w:rsidRDefault="00AB4566" w:rsidP="00AB4566">
      <w:pPr>
        <w:pStyle w:val="a3"/>
        <w:shd w:val="clear" w:color="auto" w:fill="auto"/>
        <w:spacing w:before="0" w:after="100" w:line="276" w:lineRule="auto"/>
        <w:ind w:right="283" w:firstLine="709"/>
        <w:rPr>
          <w:rStyle w:val="1"/>
          <w:sz w:val="28"/>
          <w:szCs w:val="28"/>
        </w:rPr>
      </w:pPr>
      <w:r w:rsidRPr="00440F43">
        <w:rPr>
          <w:rStyle w:val="1"/>
          <w:sz w:val="28"/>
          <w:szCs w:val="28"/>
        </w:rPr>
        <w:t>Металлургическая промышленность является одной из отраслей специализации России в современном международном разделении труда. На сегодняшний день по производству стали Россия занимает 4-е место в мире (уступая Китаю, Японии и США), по производству стальных труб — 3 место в мире, по экспорту металлопродукции — 3 место в мире (экспорт стального проката в 2007 году составил около 27,6 </w:t>
      </w:r>
      <w:proofErr w:type="spellStart"/>
      <w:r w:rsidRPr="00440F43">
        <w:rPr>
          <w:rStyle w:val="1"/>
          <w:sz w:val="28"/>
          <w:szCs w:val="28"/>
        </w:rPr>
        <w:t>млн</w:t>
      </w:r>
      <w:proofErr w:type="spellEnd"/>
      <w:r w:rsidRPr="00440F43">
        <w:rPr>
          <w:rStyle w:val="1"/>
          <w:sz w:val="28"/>
          <w:szCs w:val="28"/>
        </w:rPr>
        <w:t xml:space="preserve"> т; из Китая — 52,1 </w:t>
      </w:r>
      <w:proofErr w:type="spellStart"/>
      <w:r w:rsidRPr="00440F43">
        <w:rPr>
          <w:rStyle w:val="1"/>
          <w:sz w:val="28"/>
          <w:szCs w:val="28"/>
        </w:rPr>
        <w:t>млн</w:t>
      </w:r>
      <w:proofErr w:type="spellEnd"/>
      <w:r w:rsidRPr="00440F43">
        <w:rPr>
          <w:rStyle w:val="1"/>
          <w:sz w:val="28"/>
          <w:szCs w:val="28"/>
        </w:rPr>
        <w:t xml:space="preserve"> т, из Японии — 35,6 </w:t>
      </w:r>
      <w:proofErr w:type="spellStart"/>
      <w:r w:rsidRPr="00440F43">
        <w:rPr>
          <w:rStyle w:val="1"/>
          <w:sz w:val="28"/>
          <w:szCs w:val="28"/>
        </w:rPr>
        <w:t>млн</w:t>
      </w:r>
      <w:proofErr w:type="spellEnd"/>
      <w:r w:rsidRPr="00440F43">
        <w:rPr>
          <w:rStyle w:val="1"/>
          <w:sz w:val="28"/>
          <w:szCs w:val="28"/>
        </w:rPr>
        <w:t xml:space="preserve"> т). По производству алюминия Россия занимает 2-ое место в мире (после Китая), его экспорту — 1-ое место; по производству и экспорту никеля — первое место в мире; по производству </w:t>
      </w:r>
      <w:r w:rsidRPr="00440F43">
        <w:rPr>
          <w:rStyle w:val="1"/>
          <w:sz w:val="28"/>
          <w:szCs w:val="28"/>
        </w:rPr>
        <w:lastRenderedPageBreak/>
        <w:t>(отгрузкам) титанового проката — второе место.</w:t>
      </w:r>
      <w:r w:rsidRPr="005573B0">
        <w:t xml:space="preserve"> </w:t>
      </w:r>
      <w:r w:rsidRPr="005573B0">
        <w:rPr>
          <w:rStyle w:val="1"/>
          <w:sz w:val="28"/>
          <w:szCs w:val="28"/>
        </w:rPr>
        <w:t>По объему экспорта черных металлов (около 10% - 28, 0 млн. тонн) Россия занимает первое место в мире.</w:t>
      </w:r>
    </w:p>
    <w:p w:rsidR="00542F15" w:rsidRDefault="00542F15"/>
    <w:sectPr w:rsidR="00542F15" w:rsidSect="0054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566"/>
    <w:rsid w:val="00542F15"/>
    <w:rsid w:val="00AB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B456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AB4566"/>
    <w:pPr>
      <w:widowControl w:val="0"/>
      <w:shd w:val="clear" w:color="auto" w:fill="FFFFFF"/>
      <w:spacing w:before="480" w:after="0" w:line="331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4566"/>
  </w:style>
  <w:style w:type="character" w:customStyle="1" w:styleId="3">
    <w:name w:val="Основной текст (3)_"/>
    <w:basedOn w:val="a0"/>
    <w:link w:val="30"/>
    <w:uiPriority w:val="99"/>
    <w:rsid w:val="00AB456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4566"/>
    <w:pPr>
      <w:widowControl w:val="0"/>
      <w:shd w:val="clear" w:color="auto" w:fill="FFFFFF"/>
      <w:spacing w:after="0" w:line="455" w:lineRule="exact"/>
      <w:jc w:val="both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2015-11-11T15:47:00Z</dcterms:created>
  <dcterms:modified xsi:type="dcterms:W3CDTF">2015-11-11T15:48:00Z</dcterms:modified>
</cp:coreProperties>
</file>