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2579">
        <w:rPr>
          <w:rFonts w:ascii="Times New Roman" w:hAnsi="Times New Roman" w:cs="Times New Roman"/>
          <w:sz w:val="28"/>
          <w:szCs w:val="28"/>
        </w:rPr>
        <w:t>Гулоза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 – Фруктоза</w:t>
      </w:r>
    </w:p>
    <w:p w:rsid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 xml:space="preserve">Привести реакции для одной Вашей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альдозы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 xml:space="preserve"> а) А + С2Н5ОН;   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 xml:space="preserve">б) А + С2Н5I; 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>в</w:t>
      </w:r>
      <w:r w:rsidRPr="003E2579">
        <w:rPr>
          <w:rFonts w:ascii="Times New Roman" w:hAnsi="Times New Roman" w:cs="Times New Roman"/>
          <w:sz w:val="28"/>
          <w:szCs w:val="28"/>
        </w:rPr>
        <w:t xml:space="preserve">) А + п-крезол; 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>г</w:t>
      </w:r>
      <w:r w:rsidRPr="003E2579">
        <w:rPr>
          <w:rFonts w:ascii="Times New Roman" w:hAnsi="Times New Roman" w:cs="Times New Roman"/>
          <w:sz w:val="28"/>
          <w:szCs w:val="28"/>
        </w:rPr>
        <w:t xml:space="preserve">) А +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тиофенол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>д</w:t>
      </w:r>
      <w:r w:rsidRPr="003E2579">
        <w:rPr>
          <w:rFonts w:ascii="Times New Roman" w:hAnsi="Times New Roman" w:cs="Times New Roman"/>
          <w:sz w:val="28"/>
          <w:szCs w:val="28"/>
        </w:rPr>
        <w:t xml:space="preserve">) А +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аминобензол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>е</w:t>
      </w:r>
      <w:r w:rsidRPr="003E2579">
        <w:rPr>
          <w:rFonts w:ascii="Times New Roman" w:hAnsi="Times New Roman" w:cs="Times New Roman"/>
          <w:sz w:val="28"/>
          <w:szCs w:val="28"/>
        </w:rPr>
        <w:t xml:space="preserve">) восстановление;  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>1. Используя сразу оба заданных МС (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кетозу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альдопентозу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579">
        <w:rPr>
          <w:rFonts w:ascii="Times New Roman" w:hAnsi="Times New Roman" w:cs="Times New Roman"/>
          <w:sz w:val="28"/>
          <w:szCs w:val="28"/>
        </w:rPr>
        <w:t>–  в</w:t>
      </w:r>
      <w:proofErr w:type="gramEnd"/>
      <w:r w:rsidRPr="003E2579">
        <w:rPr>
          <w:rFonts w:ascii="Times New Roman" w:hAnsi="Times New Roman" w:cs="Times New Roman"/>
          <w:sz w:val="28"/>
          <w:szCs w:val="28"/>
        </w:rPr>
        <w:t xml:space="preserve">   ф у р а н о з н о й   форме), построить структурные формулы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Хеуорса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 двух восстанавливающих и одного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невосстанавливающего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 дисахаридов (ДС).  Всего 3 структуры.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>2. Написать реакции окисления дисахаридов с последующим гидролизом продуктов окисления: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 xml:space="preserve"> а) мягкого окисления ДС (если в задании есть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кетоза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кетозидо-альдозы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 xml:space="preserve">б) </w:t>
      </w:r>
      <w:r w:rsidRPr="003E2579">
        <w:rPr>
          <w:rFonts w:ascii="Times New Roman" w:hAnsi="Times New Roman" w:cs="Times New Roman"/>
          <w:sz w:val="28"/>
          <w:szCs w:val="28"/>
        </w:rPr>
        <w:t>жесткого окисления,</w:t>
      </w:r>
      <w:r w:rsidRPr="003E2579">
        <w:rPr>
          <w:rFonts w:ascii="Times New Roman" w:hAnsi="Times New Roman" w:cs="Times New Roman"/>
          <w:sz w:val="28"/>
          <w:szCs w:val="28"/>
        </w:rPr>
        <w:t xml:space="preserve"> восстанавливающего ДС;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 xml:space="preserve">в) окисления </w:t>
      </w:r>
      <w:r w:rsidRPr="003E2579">
        <w:rPr>
          <w:rFonts w:ascii="Times New Roman" w:hAnsi="Times New Roman" w:cs="Times New Roman"/>
          <w:sz w:val="28"/>
          <w:szCs w:val="28"/>
        </w:rPr>
        <w:t>не восстанавливающего</w:t>
      </w:r>
      <w:r w:rsidRPr="003E2579">
        <w:rPr>
          <w:rFonts w:ascii="Times New Roman" w:hAnsi="Times New Roman" w:cs="Times New Roman"/>
          <w:sz w:val="28"/>
          <w:szCs w:val="28"/>
        </w:rPr>
        <w:t xml:space="preserve"> ДС.    Цикл УРОНОВОЙ кислоты – «раскрыть».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 xml:space="preserve">3. Реакцию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фосфатирования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 одного ДС. </w:t>
      </w:r>
    </w:p>
    <w:p w:rsidR="003E2579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 xml:space="preserve">4. Добавив глюкозу к своим двум исходным МС, построить структурные формулы двух </w:t>
      </w:r>
      <w:proofErr w:type="spellStart"/>
      <w:r w:rsidRPr="003E2579">
        <w:rPr>
          <w:rFonts w:ascii="Times New Roman" w:hAnsi="Times New Roman" w:cs="Times New Roman"/>
          <w:sz w:val="28"/>
          <w:szCs w:val="28"/>
        </w:rPr>
        <w:t>трисахаридов</w:t>
      </w:r>
      <w:proofErr w:type="spellEnd"/>
      <w:r w:rsidRPr="003E257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D0AE5" w:rsidRPr="003E2579" w:rsidRDefault="003E2579" w:rsidP="003E2579">
      <w:pPr>
        <w:rPr>
          <w:rFonts w:ascii="Times New Roman" w:hAnsi="Times New Roman" w:cs="Times New Roman"/>
          <w:sz w:val="28"/>
          <w:szCs w:val="28"/>
        </w:rPr>
      </w:pPr>
      <w:r w:rsidRPr="003E2579">
        <w:rPr>
          <w:rFonts w:ascii="Times New Roman" w:hAnsi="Times New Roman" w:cs="Times New Roman"/>
          <w:sz w:val="28"/>
          <w:szCs w:val="28"/>
        </w:rPr>
        <w:t xml:space="preserve">а) восстанавливающего и б) </w:t>
      </w:r>
      <w:r w:rsidRPr="003E2579">
        <w:rPr>
          <w:rFonts w:ascii="Times New Roman" w:hAnsi="Times New Roman" w:cs="Times New Roman"/>
          <w:sz w:val="28"/>
          <w:szCs w:val="28"/>
        </w:rPr>
        <w:t>не восстанавливающего</w:t>
      </w:r>
      <w:r w:rsidRPr="003E2579">
        <w:rPr>
          <w:rFonts w:ascii="Times New Roman" w:hAnsi="Times New Roman" w:cs="Times New Roman"/>
          <w:sz w:val="28"/>
          <w:szCs w:val="28"/>
        </w:rPr>
        <w:t>.  Дать им условные названия.</w:t>
      </w:r>
    </w:p>
    <w:sectPr w:rsidR="00AD0AE5" w:rsidRPr="003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79"/>
    <w:rsid w:val="003E2579"/>
    <w:rsid w:val="00A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58532-DD5E-4377-B911-8253FA1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 Vlad</dc:creator>
  <cp:keywords/>
  <dc:description/>
  <cp:lastModifiedBy>Matveev Vlad</cp:lastModifiedBy>
  <cp:revision>1</cp:revision>
  <dcterms:created xsi:type="dcterms:W3CDTF">2015-11-10T09:27:00Z</dcterms:created>
  <dcterms:modified xsi:type="dcterms:W3CDTF">2015-11-10T09:32:00Z</dcterms:modified>
</cp:coreProperties>
</file>