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2B" w:rsidRDefault="005F462B">
      <w:pPr>
        <w:pStyle w:val="1"/>
        <w:rPr>
          <w:szCs w:val="28"/>
        </w:rPr>
      </w:pPr>
      <w:r>
        <w:rPr>
          <w:szCs w:val="28"/>
        </w:rPr>
        <w:t xml:space="preserve">                       Министерство образования Российской Федерации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Вологодский государственный технический университет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Кафедра электротехники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ТЕОРЕТИЧЕСКИЕ ОСНОВЫ   </w:t>
      </w:r>
    </w:p>
    <w:p w:rsidR="005F462B" w:rsidRDefault="005F462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ЭЛЕКТРОТЕХНИКИ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Рабочая программа, методические указания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контрольные задания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 для студентов с сокращенными сроками обучения )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Факультет - Электроэнергетический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Специальность 180400- Электропривод и автоматика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промышленных установок и технологических комплексов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Вологда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2002 г.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F462B" w:rsidRDefault="005F46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Государственный образовательный стандарт высшего профессионального образования.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654500 - Электротехника, электромеханика и электротехнологии.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ОПД.Ф.05.    Теоретические основы электротехники: 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основные понятия и законы электромагнитного поля и теории электричес- ких и магнитных цепей; теория линейных электрических цепей ( цепи пос- тоянного, синусоидального, несинусоидального токов), методы анализа ли- нейных цепей с двухполюсными и многополюсными элементами; трехфаз- ные цепи; переходные процессы в линейных цепях и методы их расчета; нелинейные электрические и магнитные цепи постоянного и переменного тока; переходные процессы в нелинейных цепях; аналитические и числен- ные методы анализа нелинейных цепей; цепи с распределенными парамет- рами ( установившийся и переходный режимы); цифровые ( дискретные ) цепи и их характеристики; теория электромагнитного поля, электростатичес-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>кое поле; стационарное электрическое и магнитное поля; переменное элект- ромагнитное поле; поверхностный эффект и эффект близости; электромаг-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>нитное экранирование; численные методы расчета электромагнитных полей при сложных граничных условиях; современные пакеты прикладных программ расчета электрических цепей и электромагнитных полей на ЭВМ.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62B" w:rsidRDefault="005F46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Требования к знаниям и умениям по дисциплине.</w:t>
      </w:r>
    </w:p>
    <w:p w:rsidR="005F462B" w:rsidRDefault="005F462B">
      <w:pPr>
        <w:tabs>
          <w:tab w:val="center" w:pos="4932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После изучения дисциплины</w:t>
      </w:r>
      <w:r>
        <w:rPr>
          <w:sz w:val="28"/>
          <w:szCs w:val="28"/>
        </w:rPr>
        <w:tab/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студент должен иметь представление: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методах количественного и качественного анализа структуры и свойств электрической цепи;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физической сущности электромагнитных явлений и процессов в электротехнических устройствах;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принципах преобразования и потребления электромагнитной энергии в электрических машинах и аппаратах;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теории электромагнитных полей.</w:t>
      </w:r>
    </w:p>
    <w:p w:rsidR="005F462B" w:rsidRDefault="005F462B">
      <w:pPr>
        <w:ind w:left="5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должен знать: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основы теории линейных цепей;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методы расчета электрических цепей в установившихся и переходных режимах;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методы расчета нелинейных и магнитных цепей;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основы электрических измерений;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уравнения теории электромагнитных полей.</w:t>
      </w:r>
    </w:p>
    <w:p w:rsidR="005F462B" w:rsidRDefault="005F462B">
      <w:pPr>
        <w:ind w:left="2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должен уметь :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рассчитать установившийся  режим в сложных цепях постоянного и синусоидального тока;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рассчитать переходные процессы в цепях постоянного и переменного токов;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рассчитать основные параметры типовых электротехнических устройств;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измерения основных электрических величин;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анализировать работу электротехнических и электронных устройств;</w:t>
      </w:r>
    </w:p>
    <w:p w:rsidR="005F462B" w:rsidRDefault="005F462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численные методы расчета электромагнитных полей , современные</w:t>
      </w:r>
    </w:p>
    <w:p w:rsidR="005F462B" w:rsidRDefault="005F46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пакеты прикладных программ расчета электрических цепей и электро-</w:t>
      </w:r>
    </w:p>
    <w:p w:rsidR="005F462B" w:rsidRDefault="005F46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магнитных полей на ЭВМ.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Рабочая программа.</w:t>
      </w:r>
    </w:p>
    <w:p w:rsidR="005F462B" w:rsidRDefault="005F462B">
      <w:pPr>
        <w:rPr>
          <w:b/>
          <w:bCs/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>
        <w:rPr>
          <w:sz w:val="28"/>
          <w:szCs w:val="28"/>
        </w:rPr>
        <w:t xml:space="preserve"> Основные понятия теории электрических цепей. 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Электрические цепи постоянного тока.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Эквивалентные параметры цепи. Преобразование по формулам приведения. Расчет цепи с использованием законов Ома и Кирхгофа. Энергетические соотношения в электрических цепях постоянного тока.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Тема 2</w:t>
      </w:r>
      <w:r>
        <w:rPr>
          <w:sz w:val="28"/>
          <w:szCs w:val="28"/>
        </w:rPr>
        <w:t>. Анализ электрических цепей переменного тока.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Способы представления синусоидальных величин. Действующее, амплитудное, мгновенное  значения. Понятия о символическом методе. Последовательное, параллельное, смешанное соединение элементов цепи. Векторные диаграммы.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Тема 3.</w:t>
      </w:r>
      <w:r>
        <w:rPr>
          <w:sz w:val="28"/>
          <w:szCs w:val="28"/>
        </w:rPr>
        <w:t xml:space="preserve"> Методы расчета сложных цепей постоянного и переменного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тока. Метод контурных токов. Метод узловых напряжений. Метод уз-   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ловых потенциалов. Метод двух узлов. Метод эквивалентного  генера-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тора. 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Тема 4.</w:t>
      </w:r>
      <w:r>
        <w:rPr>
          <w:sz w:val="28"/>
          <w:szCs w:val="28"/>
        </w:rPr>
        <w:t xml:space="preserve"> Резонансные явления в линейных электрических цепях.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Резонанс токов. Резонанс напряжений. Частотные характеристики.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Анализ резонансных режимов в сложных цепях.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Электрические цепи с индуктивно-связанными элементами. Согласное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и  встречное включение. Векторные диаграммы.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Тема 5.</w:t>
      </w:r>
      <w:r>
        <w:rPr>
          <w:sz w:val="28"/>
          <w:szCs w:val="28"/>
        </w:rPr>
        <w:t>Трехфазные цепи.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Характеристики многофазных цепей. Соединение нагрузки звездой и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треугольником при различных режимах работы цепи. Расчет трехфаз-  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ных цепей  при соединении нагрузки звездой и треугольником. Мощ-  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ность многофазной  цепи.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Тема 6. </w:t>
      </w:r>
      <w:r>
        <w:rPr>
          <w:sz w:val="28"/>
          <w:szCs w:val="28"/>
        </w:rPr>
        <w:t>Нелинейные электрические цепи.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 Характеристики и параметры нелинейных элементов. Методы расчета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цепей   с нелинейными элементами. Анализ и расчет магнитных цепей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с постоянными и переменными магнитодвижущими силами.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7.</w:t>
      </w:r>
      <w:r>
        <w:rPr>
          <w:sz w:val="28"/>
          <w:szCs w:val="28"/>
        </w:rPr>
        <w:t>Четырехполюсники. Формы записи уравнений четырехполюсни- ков. Определение коэффициентов уравнений. Т и П -схемы замещения пассивного четырехполюсника. Постоянная передачи и единицы изме-рения затухания. Круговые диаграммы.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8.</w:t>
      </w:r>
      <w:r>
        <w:rPr>
          <w:sz w:val="28"/>
          <w:szCs w:val="28"/>
        </w:rPr>
        <w:t xml:space="preserve"> Электрические измерения и приборы.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Сведения об измерениях. Классификация приборов. Аналоговые регист- рирующие, цифровые электроизмерительные приборы. Измерения в цепях постоянного и переменного токов. Измерение неэлектрических величин.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9.</w:t>
      </w:r>
      <w:r>
        <w:rPr>
          <w:sz w:val="28"/>
          <w:szCs w:val="28"/>
        </w:rPr>
        <w:t xml:space="preserve"> Переходные процессы. Принужденные и свободные составляю- щие токов и напряжений. Законы коммутации. Начальные условия. Ха-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рактеристические уравнения. Классический метод расчета.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Операторный метод. Преобразование Лапласа. Оригинал и изображе-ние. Формула разложения. Последовательность расчета операторным методом.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Последовательность расчета с помощью интеграла Дюамеля.</w:t>
      </w:r>
    </w:p>
    <w:p w:rsidR="005F462B" w:rsidRDefault="005F462B">
      <w:pPr>
        <w:ind w:left="510"/>
        <w:rPr>
          <w:b/>
          <w:bCs/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10.</w:t>
      </w:r>
      <w:r>
        <w:rPr>
          <w:sz w:val="28"/>
          <w:szCs w:val="28"/>
        </w:rPr>
        <w:t xml:space="preserve"> Периодические несинусоидальные токи. Изображение несину- соидальных токов и напряжений с помощью рядов Фурье. Графо-анали- тический метод определения гармоник ряда Фурье. Действующее значение несинусоидального тока, активная и полная мощности.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11. </w:t>
      </w:r>
      <w:r>
        <w:rPr>
          <w:sz w:val="28"/>
          <w:szCs w:val="28"/>
        </w:rPr>
        <w:t>Установившиеся процессы в электрических и магнитных цепях, содержащих линии с распределенными параметрами. Дифференциальные уравнения для однородной линии. Формулы для определения напряжений и тока в любой точке линии через комплексы напряжений и тока в начале и в конце линии.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12.</w:t>
      </w:r>
      <w:r>
        <w:rPr>
          <w:sz w:val="28"/>
          <w:szCs w:val="28"/>
        </w:rPr>
        <w:t xml:space="preserve"> Магнитные цепи. Основные величины.  Вебер-амперные характеристики. Применение к магнитным цепям всех методов, исполь -зуемых для расчета электрических цепей с нелинейными резисторами.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Расчет разветвленной магнитной цепи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13. </w:t>
      </w:r>
      <w:r>
        <w:rPr>
          <w:sz w:val="28"/>
          <w:szCs w:val="28"/>
        </w:rPr>
        <w:t>Схемы управления электродвигателями. Расчет эквивалентной мощности и выбор электродвигателя. Нагрузочная диаграмма. Расчет механических характеристик асинхронного электродвигателя.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14. </w:t>
      </w:r>
      <w:r>
        <w:rPr>
          <w:sz w:val="28"/>
          <w:szCs w:val="28"/>
        </w:rPr>
        <w:t>Электростатическое поле. Общая характеристика задач электростатики и методов их решения. Поле двухпроводной линии. Ме- тод зеркальных изображений. Группы формул Максвелла. Графическое построение картины поля.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15.</w:t>
      </w:r>
      <w:r>
        <w:rPr>
          <w:sz w:val="28"/>
          <w:szCs w:val="28"/>
        </w:rPr>
        <w:t xml:space="preserve"> Электрическое поле постоянного тока в проводящей среде.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Закон Ома, законы Кирхгофа, Джоуля -Ленца, уравнение Лапласа. Характеристика задач расчета электрического поля в проводящей среде и методов их решения.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>Тема 16.</w:t>
      </w:r>
      <w:r>
        <w:rPr>
          <w:sz w:val="28"/>
          <w:szCs w:val="28"/>
        </w:rPr>
        <w:t>Магнитное поле постоянного тока. Основные величины, харак- теризующие магнитное поле. Интегральная и дифференциальная формы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закона полного тока. Общая характеристика методов расчета и исследо- вания магнитных полей.</w:t>
      </w:r>
    </w:p>
    <w:p w:rsidR="005F462B" w:rsidRDefault="005F462B">
      <w:pPr>
        <w:ind w:left="510"/>
        <w:rPr>
          <w:sz w:val="28"/>
          <w:szCs w:val="28"/>
        </w:rPr>
      </w:pPr>
    </w:p>
    <w:p w:rsidR="005F462B" w:rsidRDefault="005F462B">
      <w:pPr>
        <w:ind w:left="5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17. </w:t>
      </w:r>
      <w:r>
        <w:rPr>
          <w:sz w:val="28"/>
          <w:szCs w:val="28"/>
        </w:rPr>
        <w:t>Основные уравнения переменного электромагнитного поля.</w:t>
      </w:r>
    </w:p>
    <w:p w:rsidR="005F462B" w:rsidRDefault="005F462B">
      <w:pPr>
        <w:ind w:left="510"/>
        <w:rPr>
          <w:sz w:val="28"/>
          <w:szCs w:val="28"/>
        </w:rPr>
      </w:pPr>
      <w:r>
        <w:rPr>
          <w:sz w:val="28"/>
          <w:szCs w:val="28"/>
        </w:rPr>
        <w:t>Переменное электромагнитное поле в однородной и изотропной прово- дящей среде.  Поверхностный эффект и эффект близости, электромаг-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нитное экранирование.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Тема 18.</w:t>
      </w:r>
      <w:r>
        <w:rPr>
          <w:sz w:val="28"/>
          <w:szCs w:val="28"/>
        </w:rPr>
        <w:t xml:space="preserve"> Численные методы расчета электромагнитных полей при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 сложных граничных условиях; современные пакеты прикладных прог-   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     рамм расчета электрических цепей и электромагнитных полей на ЭВМ.</w:t>
      </w:r>
    </w:p>
    <w:p w:rsidR="005F462B" w:rsidRDefault="005F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РАСЧЕТНО-ГРАФИЧЕСКИЕ ЗАДАНИЯ</w:t>
      </w:r>
    </w:p>
    <w:p w:rsidR="005F462B" w:rsidRDefault="005F462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Расчет сложной электрической цепи п</w:t>
      </w:r>
      <w:r w:rsidR="00557B5A">
        <w:rPr>
          <w:sz w:val="28"/>
          <w:szCs w:val="28"/>
        </w:rPr>
        <w:t>ереме</w:t>
      </w:r>
      <w:r>
        <w:rPr>
          <w:sz w:val="28"/>
          <w:szCs w:val="28"/>
        </w:rPr>
        <w:t xml:space="preserve">нного тока </w:t>
      </w:r>
    </w:p>
    <w:p w:rsidR="005F462B" w:rsidRDefault="005F462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Расчет переходных процессов классическим и операторным способом.</w:t>
      </w:r>
    </w:p>
    <w:p w:rsidR="005F462B" w:rsidRDefault="005F462B">
      <w:pPr>
        <w:rPr>
          <w:b/>
          <w:bCs/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ЛИТЕРАТУРА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Бессонов Л.А. Теоретические основы электротехники: Электрические цепи:  М.: Высш.шк., 1984-559с.</w:t>
      </w:r>
    </w:p>
    <w:p w:rsidR="005F462B" w:rsidRDefault="005F46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Бессонов Л.А. Теоретические основы электротехники: Электромагнит- ное поле:  М.: Высш.шк., 1986-263с.</w:t>
      </w:r>
    </w:p>
    <w:p w:rsidR="005F462B" w:rsidRDefault="005F46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Нейман Л.Р., Демирчян К.С. Теоретические основы электротехники.т.1. М.: Энергоиздат, 1981.-416с.</w:t>
      </w:r>
    </w:p>
    <w:p w:rsidR="005F462B" w:rsidRDefault="005F46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Основы теории цепей./ Г.В.Зевеке и др.- М: Энергоатомиздат, 1989.-528с.</w:t>
      </w:r>
    </w:p>
    <w:p w:rsidR="005F462B" w:rsidRDefault="005F46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Галкин В.И. Промышленная электроника: Мн.: Высш.шк. 1989.-336с.</w:t>
      </w:r>
    </w:p>
    <w:p w:rsidR="005F462B" w:rsidRDefault="005F462B">
      <w:pPr>
        <w:ind w:right="-908"/>
        <w:rPr>
          <w:b/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0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sz w:val="20"/>
          <w:szCs w:val="28"/>
        </w:rPr>
        <w:t>6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РАСЧЕТНО-ГРАФИЧЕСКОЕ ЗАДАНИЕ №1</w:t>
      </w:r>
    </w:p>
    <w:p w:rsidR="005F462B" w:rsidRDefault="005F462B">
      <w:pPr>
        <w:rPr>
          <w:b/>
          <w:bCs/>
          <w:sz w:val="28"/>
          <w:szCs w:val="28"/>
        </w:rPr>
      </w:pPr>
    </w:p>
    <w:p w:rsidR="005F462B" w:rsidRDefault="005F4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РАСЧЕТ СЛОЖНОЙ ЭЛЕКТРИЧЕСКОЙ ЦЕПИ      </w:t>
      </w:r>
    </w:p>
    <w:p w:rsidR="005F462B" w:rsidRDefault="005F4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57B5A">
        <w:rPr>
          <w:b/>
          <w:bCs/>
          <w:sz w:val="28"/>
          <w:szCs w:val="28"/>
        </w:rPr>
        <w:t xml:space="preserve">                               ПЕРЕМЕ</w:t>
      </w:r>
      <w:r>
        <w:rPr>
          <w:b/>
          <w:bCs/>
          <w:sz w:val="28"/>
          <w:szCs w:val="28"/>
        </w:rPr>
        <w:t>ННОГО ТОКА</w:t>
      </w: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rPr>
          <w:sz w:val="28"/>
          <w:szCs w:val="28"/>
        </w:rPr>
      </w:pP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1. Для электрической схемы, соответствующей номеру варианта (табл. 1.1.) и изображенной на рис. 1.1—1.20, выполнить следующее:</w:t>
      </w:r>
    </w:p>
    <w:p w:rsidR="005F462B" w:rsidRDefault="005F462B">
      <w:pPr>
        <w:pStyle w:val="a3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1.На основании законов Кирхгофа составить в общем виде систему уравнений для расчета токов во всех ветвях цепи, записав ее в двух формах:  а) дифференциальной; б) символической.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комплексы действующих значений токов во всех ветвях, воспользовавшись одним из методов расчета линейных электрических цепей.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п. 2 учесть, что одна из ЭДС в табл. 1.1. может быть задана косинусоидой (не синусоидой). Чтобы правильно записать ее в виде комплексного числа, сначала надо от косинусоиды перейти к синусоиде.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 результатам, полученным в п. 2, определить показание ваттметра.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Построить топографическую диаграмму, совмещенную с векторной диаграммой токов, потенциал точки а, указанной на схеме, принять равным нулю.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Используя данные расчетов, полученных в п.п. 2, 5, записать выражение для мгновенного значения тока  или напряжения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. Построить график зависимости указанной величины от </w:t>
      </w:r>
      <w:r>
        <w:rPr>
          <w:rFonts w:ascii="Symbol" w:hAnsi="Symbol"/>
          <w:sz w:val="28"/>
          <w:szCs w:val="28"/>
        </w:rPr>
        <w:t></w:t>
      </w:r>
      <w:r>
        <w:rPr>
          <w:sz w:val="28"/>
          <w:szCs w:val="28"/>
        </w:rPr>
        <w:t>t.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Полагая, что между двумя любыми индуктивными катушками, расположенными в различных ветвях заданной схемы, имеется магнитная связь при взаимной индуктивности, равной М, составить в общем виде систему уравнений по законам Кирхгофа для расчета токов во всех ветвях схемы, записав ее в двух формах: а) дифференциальной; б) символической.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Указания: 1) Ориентируясь на ранее принятые направления токов в ветвях, одноименные зажимы индуктивных катушек выбрать так, чтобы их включение было встречное, и обозначить на схеме точками.</w:t>
      </w:r>
    </w:p>
    <w:p w:rsidR="005F462B" w:rsidRDefault="005F46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отсутствия в заданной схеме второй индуктивности вторую катушку ввести дополнительно в одну из ветвей, несодержащих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:rsidR="005F462B" w:rsidRDefault="005F462B">
      <w:pPr>
        <w:rPr>
          <w:sz w:val="28"/>
          <w:szCs w:val="28"/>
        </w:rPr>
        <w:sectPr w:rsidR="005F462B">
          <w:headerReference w:type="even" r:id="rId7"/>
          <w:pgSz w:w="11907" w:h="16840" w:code="9"/>
          <w:pgMar w:top="1440" w:right="851" w:bottom="1440" w:left="1797" w:header="720" w:footer="720" w:gutter="0"/>
          <w:cols w:space="708"/>
          <w:noEndnote/>
          <w:titlePg/>
          <w:docGrid w:linePitch="224"/>
        </w:sect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3300"/>
        <w:gridCol w:w="3135"/>
      </w:tblGrid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78000" cy="1739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1778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803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1.3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8161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8542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778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1.6.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8669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3100" cy="18288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7653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1.9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6891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 1.10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727200"/>
                  <wp:effectExtent l="1905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8034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80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1.12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16100" cy="18161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8161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8288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1.15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8161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7700" cy="1778000"/>
                  <wp:effectExtent l="1905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7653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1.18</w:t>
            </w:r>
          </w:p>
        </w:tc>
      </w:tr>
      <w:tr w:rsidR="005F462B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7145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765300"/>
                  <wp:effectExtent l="1905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1.20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62B" w:rsidRDefault="005F462B">
            <w:pPr>
              <w:jc w:val="center"/>
            </w:pPr>
          </w:p>
        </w:tc>
      </w:tr>
    </w:tbl>
    <w:p w:rsidR="005F462B" w:rsidRDefault="005F462B">
      <w:pPr>
        <w:rPr>
          <w:sz w:val="28"/>
          <w:szCs w:val="28"/>
        </w:rPr>
      </w:pPr>
    </w:p>
    <w:p w:rsidR="005F462B" w:rsidRDefault="005F462B">
      <w:pPr>
        <w:jc w:val="right"/>
        <w:sectPr w:rsidR="005F462B">
          <w:pgSz w:w="11907" w:h="16840" w:code="9"/>
          <w:pgMar w:top="1440" w:right="851" w:bottom="1440" w:left="1797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1034"/>
        <w:gridCol w:w="1035"/>
        <w:gridCol w:w="1035"/>
        <w:gridCol w:w="1036"/>
        <w:gridCol w:w="1036"/>
        <w:gridCol w:w="1037"/>
        <w:gridCol w:w="1036"/>
        <w:gridCol w:w="1036"/>
        <w:gridCol w:w="1036"/>
        <w:gridCol w:w="1037"/>
        <w:gridCol w:w="2572"/>
      </w:tblGrid>
      <w:tr w:rsidR="005F462B">
        <w:trPr>
          <w:cantSplit/>
          <w:jc w:val="center"/>
        </w:trPr>
        <w:tc>
          <w:tcPr>
            <w:tcW w:w="1071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037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f</w:t>
            </w:r>
            <w:r>
              <w:t>, Гц</w:t>
            </w:r>
          </w:p>
        </w:tc>
        <w:tc>
          <w:tcPr>
            <w:tcW w:w="2572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</w:tr>
      <w:tr w:rsidR="005F462B">
        <w:trPr>
          <w:cantSplit/>
          <w:jc w:val="center"/>
        </w:trPr>
        <w:tc>
          <w:tcPr>
            <w:tcW w:w="1071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3104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мГн</w:t>
            </w:r>
          </w:p>
        </w:tc>
        <w:tc>
          <w:tcPr>
            <w:tcW w:w="3109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мкФ</w:t>
            </w:r>
          </w:p>
        </w:tc>
        <w:tc>
          <w:tcPr>
            <w:tcW w:w="3108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Ом</w:t>
            </w:r>
          </w:p>
        </w:tc>
        <w:tc>
          <w:tcPr>
            <w:tcW w:w="1037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6,38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99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3,98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1,74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4,02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1100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1,36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700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2,63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8,84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200 </w:t>
            </w:r>
            <w:r>
              <w:rPr>
                <w:lang w:val="en-US"/>
              </w:rPr>
              <w:t>Cosωt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1,06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2,48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1,38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1800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6,38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-70˚)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40,2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35,4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+257˚)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4,19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1,92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0,79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0,74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-22˚)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1,04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2,64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0,76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3,23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160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160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0,53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-135˚)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3,98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0,91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17,8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4,98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7,96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566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12,76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99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-340˚)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3,98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7,56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 xml:space="preserve"> 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82"/>
        <w:gridCol w:w="922"/>
        <w:gridCol w:w="1035"/>
        <w:gridCol w:w="1035"/>
        <w:gridCol w:w="1036"/>
        <w:gridCol w:w="1036"/>
        <w:gridCol w:w="1037"/>
        <w:gridCol w:w="1036"/>
        <w:gridCol w:w="1036"/>
        <w:gridCol w:w="1036"/>
        <w:gridCol w:w="1037"/>
        <w:gridCol w:w="2572"/>
      </w:tblGrid>
      <w:tr w:rsidR="005F462B">
        <w:trPr>
          <w:cantSplit/>
        </w:trPr>
        <w:tc>
          <w:tcPr>
            <w:tcW w:w="1071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182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037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f</w:t>
            </w:r>
            <w:r>
              <w:t>, Гц</w:t>
            </w:r>
          </w:p>
        </w:tc>
        <w:tc>
          <w:tcPr>
            <w:tcW w:w="2572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</w:tr>
      <w:tr w:rsidR="005F462B">
        <w:trPr>
          <w:cantSplit/>
        </w:trPr>
        <w:tc>
          <w:tcPr>
            <w:tcW w:w="1071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2992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мГн</w:t>
            </w:r>
          </w:p>
        </w:tc>
        <w:tc>
          <w:tcPr>
            <w:tcW w:w="3109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мкФ</w:t>
            </w:r>
          </w:p>
        </w:tc>
        <w:tc>
          <w:tcPr>
            <w:tcW w:w="3108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Ом</w:t>
            </w:r>
          </w:p>
        </w:tc>
        <w:tc>
          <w:tcPr>
            <w:tcW w:w="1037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23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3,47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8,03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113,1 </w:t>
            </w:r>
            <w:r>
              <w:rPr>
                <w:lang w:val="en-US"/>
              </w:rPr>
              <w:t>Sinωt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24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0,68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1,62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4,73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1400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2,63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8,84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26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4,96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2,76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900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27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0,64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28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40,2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22,8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35,4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26,5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29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4,19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0,79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1,47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60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+315˚)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30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2,08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5,27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31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106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41,3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1,76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66,2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10,3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0,22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2,76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1200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33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34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1590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35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13,6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1,82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0,91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1750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36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37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4,8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2,54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38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39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620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+54˚)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40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6,98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1,42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41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5,3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8,84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99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42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13,2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56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-60˚)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43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6,94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24,1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8,03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113,1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44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0,68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2,73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1,62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1400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45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6,35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46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2,37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2,79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3,99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47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4,78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66,5 </w:t>
            </w:r>
            <w:r>
              <w:rPr>
                <w:lang w:val="en-US"/>
              </w:rPr>
              <w:t>Sinωt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48</w:t>
            </w:r>
          </w:p>
        </w:tc>
        <w:tc>
          <w:tcPr>
            <w:tcW w:w="1182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922" w:type="dxa"/>
            <w:vAlign w:val="center"/>
          </w:tcPr>
          <w:p w:rsidR="005F462B" w:rsidRDefault="005F462B">
            <w:pPr>
              <w:jc w:val="center"/>
            </w:pPr>
            <w:r>
              <w:t>10,1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5,69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8,85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6,62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-13˚)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1034"/>
        <w:gridCol w:w="1035"/>
        <w:gridCol w:w="1035"/>
        <w:gridCol w:w="1036"/>
        <w:gridCol w:w="1036"/>
        <w:gridCol w:w="1037"/>
        <w:gridCol w:w="1036"/>
        <w:gridCol w:w="1036"/>
        <w:gridCol w:w="1036"/>
        <w:gridCol w:w="1037"/>
        <w:gridCol w:w="2572"/>
      </w:tblGrid>
      <w:tr w:rsidR="005F462B">
        <w:trPr>
          <w:cantSplit/>
        </w:trPr>
        <w:tc>
          <w:tcPr>
            <w:tcW w:w="1071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037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f</w:t>
            </w:r>
            <w:r>
              <w:t>, Гц</w:t>
            </w:r>
          </w:p>
        </w:tc>
        <w:tc>
          <w:tcPr>
            <w:tcW w:w="2572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</w:tr>
      <w:tr w:rsidR="005F462B">
        <w:trPr>
          <w:cantSplit/>
        </w:trPr>
        <w:tc>
          <w:tcPr>
            <w:tcW w:w="1071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3104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мГн</w:t>
            </w:r>
          </w:p>
        </w:tc>
        <w:tc>
          <w:tcPr>
            <w:tcW w:w="3109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мкФ</w:t>
            </w:r>
          </w:p>
        </w:tc>
        <w:tc>
          <w:tcPr>
            <w:tcW w:w="3108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Ом</w:t>
            </w:r>
          </w:p>
        </w:tc>
        <w:tc>
          <w:tcPr>
            <w:tcW w:w="1037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1,68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7,65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2,95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750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-112˚)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2,08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2,94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244 </w:t>
            </w:r>
            <w:r>
              <w:rPr>
                <w:lang w:val="en-US"/>
              </w:rPr>
              <w:t>Cosωt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63,6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1,25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3180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0,91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8,84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17,8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19,9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566 </w:t>
            </w:r>
            <w:r>
              <w:rPr>
                <w:lang w:val="en-US"/>
              </w:rPr>
              <w:t>Sinωt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27,9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5,69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+330˚)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4,78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5,3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99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-70˚)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0,85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5,32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3,47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4,02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1100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1,36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700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3,82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3,32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-285˚)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2,48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3,55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900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0,64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2,39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-70˚)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20,1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17,7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26,5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-103˚)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16,8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750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60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-34˚)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1,04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1,47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0,76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31,8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12,5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3,3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160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0,53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3,98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1034"/>
        <w:gridCol w:w="1035"/>
        <w:gridCol w:w="1035"/>
        <w:gridCol w:w="1036"/>
        <w:gridCol w:w="1036"/>
        <w:gridCol w:w="1037"/>
        <w:gridCol w:w="1036"/>
        <w:gridCol w:w="1036"/>
        <w:gridCol w:w="1036"/>
        <w:gridCol w:w="1037"/>
        <w:gridCol w:w="2572"/>
      </w:tblGrid>
      <w:tr w:rsidR="005F462B">
        <w:trPr>
          <w:cantSplit/>
        </w:trPr>
        <w:tc>
          <w:tcPr>
            <w:tcW w:w="1071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1037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f</w:t>
            </w:r>
            <w:r>
              <w:t>, Гц</w:t>
            </w:r>
          </w:p>
        </w:tc>
        <w:tc>
          <w:tcPr>
            <w:tcW w:w="2572" w:type="dxa"/>
            <w:vMerge w:val="restart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</w:tr>
      <w:tr w:rsidR="005F462B">
        <w:trPr>
          <w:cantSplit/>
        </w:trPr>
        <w:tc>
          <w:tcPr>
            <w:tcW w:w="1071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3104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мГн</w:t>
            </w:r>
          </w:p>
        </w:tc>
        <w:tc>
          <w:tcPr>
            <w:tcW w:w="3109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мкФ</w:t>
            </w:r>
          </w:p>
        </w:tc>
        <w:tc>
          <w:tcPr>
            <w:tcW w:w="3108" w:type="dxa"/>
            <w:gridSpan w:val="3"/>
            <w:vAlign w:val="center"/>
          </w:tcPr>
          <w:p w:rsidR="005F462B" w:rsidRDefault="005F462B">
            <w:pPr>
              <w:jc w:val="center"/>
            </w:pPr>
            <w:r>
              <w:t>Ом</w:t>
            </w:r>
          </w:p>
        </w:tc>
        <w:tc>
          <w:tcPr>
            <w:tcW w:w="1037" w:type="dxa"/>
            <w:vMerge/>
            <w:vAlign w:val="center"/>
          </w:tcPr>
          <w:p w:rsidR="005F462B" w:rsidRDefault="005F462B">
            <w:pPr>
              <w:jc w:val="center"/>
            </w:pPr>
          </w:p>
        </w:tc>
        <w:tc>
          <w:tcPr>
            <w:tcW w:w="2572" w:type="dxa"/>
            <w:vMerge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23,8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3,2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7,96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14,5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2,21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4,45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1200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440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-316˚)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+60˚)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6,38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+60˚)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13,3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Sinωt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3,47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8,03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80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1,36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10,9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9,46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700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13,2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18,4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+345˚)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2,48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3,55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900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80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4,78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3,19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8,85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13,2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70,5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8,38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2,95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113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+338)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2,08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5,27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6,46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1300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-35˚)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3,18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6,6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47,7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12,5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0,4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3,3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15,9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1,59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2,5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1590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13,6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1,82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0,91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1750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12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1,6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2000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2,4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1,27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5000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14,5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4,45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1200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0,8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400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566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</w:tr>
      <w:tr w:rsidR="005F462B"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1034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9</w:t>
            </w:r>
          </w:p>
        </w:tc>
        <w:tc>
          <w:tcPr>
            <w:tcW w:w="1035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0,5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∞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37" w:type="dxa"/>
            <w:vAlign w:val="center"/>
          </w:tcPr>
          <w:p w:rsidR="005F462B" w:rsidRDefault="005F462B">
            <w:pPr>
              <w:jc w:val="center"/>
            </w:pPr>
            <w:r>
              <w:t>1600</w:t>
            </w:r>
          </w:p>
        </w:tc>
        <w:tc>
          <w:tcPr>
            <w:tcW w:w="2572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-30˚)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2586"/>
        <w:gridCol w:w="2586"/>
        <w:gridCol w:w="2586"/>
        <w:gridCol w:w="2586"/>
        <w:gridCol w:w="2586"/>
      </w:tblGrid>
      <w:tr w:rsidR="005F462B">
        <w:trPr>
          <w:trHeight w:val="579"/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179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46,2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32,4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-140˚)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74,2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+120˚)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+296˚)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112,8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68,5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-174˚)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-170˚)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-147˚)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200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-85˚)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114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400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689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-78˚)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496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-59˚40’)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-53˚)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-124˚)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96,4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+201˚)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179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+330˚)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2586"/>
        <w:gridCol w:w="2586"/>
        <w:gridCol w:w="2586"/>
        <w:gridCol w:w="2586"/>
        <w:gridCol w:w="2586"/>
      </w:tblGrid>
      <w:tr w:rsidR="005F462B">
        <w:trPr>
          <w:trHeight w:val="579"/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-125˚)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+310˚)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112,8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-100˚)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-317˚)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29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+303˚)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+135˚)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-37˚)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-53˚)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39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538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+22˚)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155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89,5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-150˚)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64,5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-131˚)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-120˚)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181,4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-335˚)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112,8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-85˚)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24,2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-100˚)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-133˚)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2586"/>
        <w:gridCol w:w="2586"/>
        <w:gridCol w:w="2586"/>
        <w:gridCol w:w="2586"/>
        <w:gridCol w:w="2586"/>
      </w:tblGrid>
      <w:tr w:rsidR="005F462B">
        <w:trPr>
          <w:trHeight w:val="579"/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49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tabs>
                <w:tab w:val="left" w:pos="320"/>
                <w:tab w:val="center" w:pos="1185"/>
              </w:tabs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tabs>
                <w:tab w:val="left" w:pos="320"/>
                <w:tab w:val="center" w:pos="1185"/>
              </w:tabs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-335˚)</w:t>
            </w:r>
          </w:p>
        </w:tc>
        <w:tc>
          <w:tcPr>
            <w:tcW w:w="2586" w:type="dxa"/>
          </w:tcPr>
          <w:p w:rsidR="005F462B" w:rsidRDefault="005F462B">
            <w:pPr>
              <w:tabs>
                <w:tab w:val="left" w:pos="320"/>
                <w:tab w:val="center" w:pos="1185"/>
              </w:tabs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-60˚)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-307˚)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+217˚)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59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179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73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42,3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56,6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-65˚)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112,8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83,5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14,7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-43˚)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69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+213˚)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372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-311˚)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+120˚)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Sinωt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120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-135˚)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Продолжение таблицы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070"/>
        <w:gridCol w:w="2586"/>
        <w:gridCol w:w="2586"/>
        <w:gridCol w:w="2586"/>
        <w:gridCol w:w="2586"/>
        <w:gridCol w:w="2586"/>
      </w:tblGrid>
      <w:tr w:rsidR="005F462B">
        <w:trPr>
          <w:trHeight w:val="579"/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Вариант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Рисунок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1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2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rPr>
                <w:lang w:val="en-US"/>
              </w:rPr>
              <w:t>e</w:t>
            </w:r>
            <w:r>
              <w:t>''</w:t>
            </w:r>
            <w:r>
              <w:rPr>
                <w:vertAlign w:val="subscript"/>
              </w:rPr>
              <w:t>3</w:t>
            </w:r>
            <w:r>
              <w:t>, В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240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325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+53˚)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-143˚)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79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392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63,5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-56˚)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178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+240˚)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+235˚)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200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+45˚)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116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-11˚)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80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-50˚)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-130˚)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84,6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-100˚)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1.3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68,5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-84˚)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56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+100˚)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89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56,4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-147˚)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1.4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100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-35˚)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-40˚)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91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1.5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92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141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93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1.6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94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1.11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95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+90˚)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+180˚)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-90˚)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96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1.9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Cosωt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169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+270˚)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0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97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1.7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Sinωt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282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-270˚)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98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689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+12˚)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496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-1490˚40’)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+307˚)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99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1.2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 xml:space="preserve">705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-180˚)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  <w:tr w:rsidR="005F462B">
        <w:trPr>
          <w:jc w:val="center"/>
        </w:trPr>
        <w:tc>
          <w:tcPr>
            <w:tcW w:w="1071" w:type="dxa"/>
            <w:vAlign w:val="center"/>
          </w:tcPr>
          <w:p w:rsidR="005F462B" w:rsidRDefault="005F462B">
            <w:pPr>
              <w:jc w:val="center"/>
            </w:pPr>
            <w:r>
              <w:t>100</w:t>
            </w:r>
          </w:p>
        </w:tc>
        <w:tc>
          <w:tcPr>
            <w:tcW w:w="1070" w:type="dxa"/>
            <w:vAlign w:val="center"/>
          </w:tcPr>
          <w:p w:rsidR="005F462B" w:rsidRDefault="005F462B">
            <w:pPr>
              <w:jc w:val="center"/>
            </w:pPr>
            <w:r>
              <w:t>1.18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62 </w:t>
            </w:r>
            <w:r>
              <w:rPr>
                <w:lang w:val="en-US"/>
              </w:rPr>
              <w:t>Sin</w:t>
            </w:r>
            <w:r>
              <w:t>(</w:t>
            </w:r>
            <w:r>
              <w:rPr>
                <w:lang w:val="en-US"/>
              </w:rPr>
              <w:t>ωt</w:t>
            </w:r>
            <w:r>
              <w:t>+326˚)</w:t>
            </w:r>
          </w:p>
        </w:tc>
        <w:tc>
          <w:tcPr>
            <w:tcW w:w="2586" w:type="dxa"/>
          </w:tcPr>
          <w:p w:rsidR="005F462B" w:rsidRDefault="005F462B">
            <w:pPr>
              <w:jc w:val="center"/>
            </w:pPr>
            <w:r>
              <w:t xml:space="preserve">96,5 </w:t>
            </w:r>
            <w:r>
              <w:rPr>
                <w:lang w:val="en-US"/>
              </w:rPr>
              <w:t>Cos</w:t>
            </w:r>
            <w:r>
              <w:t>(</w:t>
            </w:r>
            <w:r>
              <w:rPr>
                <w:lang w:val="en-US"/>
              </w:rPr>
              <w:t>ωt</w:t>
            </w:r>
            <w:r>
              <w:t>+111˚)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  <w:tc>
          <w:tcPr>
            <w:tcW w:w="2586" w:type="dxa"/>
            <w:vAlign w:val="center"/>
          </w:tcPr>
          <w:p w:rsidR="005F462B" w:rsidRDefault="005F462B">
            <w:pPr>
              <w:jc w:val="center"/>
            </w:pPr>
            <w:r>
              <w:t>-</w:t>
            </w:r>
          </w:p>
        </w:tc>
      </w:tr>
    </w:tbl>
    <w:p w:rsidR="005F462B" w:rsidRDefault="005F462B">
      <w:pPr>
        <w:sectPr w:rsidR="005F462B">
          <w:pgSz w:w="16840" w:h="11907" w:orient="landscape" w:code="9"/>
          <w:pgMar w:top="1701" w:right="851" w:bottom="567" w:left="1134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both"/>
      </w:pPr>
    </w:p>
    <w:p w:rsidR="005F462B" w:rsidRDefault="005F462B">
      <w:pPr>
        <w:jc w:val="both"/>
      </w:pPr>
    </w:p>
    <w:p w:rsidR="005F462B" w:rsidRDefault="005F46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РАСЧЕТНО-ГРАФИЧЕСКОЕ ЗАДАНИЕ № 2.</w:t>
      </w:r>
    </w:p>
    <w:p w:rsidR="005F462B" w:rsidRDefault="005F462B">
      <w:pPr>
        <w:jc w:val="both"/>
        <w:rPr>
          <w:b/>
          <w:bCs/>
          <w:sz w:val="28"/>
        </w:rPr>
      </w:pPr>
    </w:p>
    <w:p w:rsidR="005F462B" w:rsidRDefault="005F46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ПЕРЕХОДНЫЕ ПРОЦЕССЫ </w:t>
      </w:r>
    </w:p>
    <w:p w:rsidR="005F462B" w:rsidRDefault="005F46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В ЛИНЕЙНЫХ ЭЛЕКТРИЧЕСКИХ ЦЕПЯХ.</w:t>
      </w:r>
    </w:p>
    <w:p w:rsidR="005F462B" w:rsidRDefault="005F462B">
      <w:pPr>
        <w:jc w:val="both"/>
      </w:pPr>
    </w:p>
    <w:p w:rsidR="005F462B" w:rsidRDefault="005F462B">
      <w:pPr>
        <w:jc w:val="both"/>
      </w:pPr>
    </w:p>
    <w:p w:rsidR="005F462B" w:rsidRDefault="005F462B">
      <w:pPr>
        <w:jc w:val="both"/>
      </w:pPr>
    </w:p>
    <w:p w:rsidR="005F462B" w:rsidRDefault="005F462B">
      <w:pPr>
        <w:jc w:val="both"/>
      </w:pPr>
    </w:p>
    <w:p w:rsidR="005F462B" w:rsidRDefault="005F462B">
      <w:pPr>
        <w:jc w:val="both"/>
      </w:pPr>
    </w:p>
    <w:p w:rsidR="005F462B" w:rsidRDefault="005F46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2. Дана электрическая цепь, в которой происходит коммутация (рис. 2.1 — 2.20). В цепи действует постоянная ЭДС Е. Параметры цепи приведены в табл. 2.1. Рассмотреть переходный процесс в цепи второго порядка (см. рис. 2.1 — 2.20), когда </w:t>
      </w:r>
      <w:r>
        <w:rPr>
          <w:i/>
          <w:sz w:val="28"/>
          <w:szCs w:val="28"/>
        </w:rPr>
        <w:t>L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0, т. е. участок </w:t>
      </w:r>
      <w:r>
        <w:rPr>
          <w:i/>
          <w:sz w:val="28"/>
          <w:szCs w:val="28"/>
        </w:rPr>
        <w:t>а — в</w:t>
      </w:r>
      <w:r>
        <w:rPr>
          <w:sz w:val="28"/>
          <w:szCs w:val="28"/>
        </w:rPr>
        <w:t xml:space="preserve"> схемы закорочен, и когда 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∞, т. е. ветвь </w:t>
      </w:r>
      <w:r>
        <w:rPr>
          <w:i/>
          <w:sz w:val="28"/>
          <w:szCs w:val="28"/>
        </w:rPr>
        <w:t>m — n</w:t>
      </w:r>
      <w:r>
        <w:rPr>
          <w:sz w:val="28"/>
          <w:szCs w:val="28"/>
        </w:rPr>
        <w:t xml:space="preserve"> с конденсатором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разомкнута. При вычерчивании схемы в тетради элементы </w:t>
      </w:r>
      <w:r>
        <w:rPr>
          <w:i/>
          <w:sz w:val="28"/>
          <w:szCs w:val="28"/>
        </w:rPr>
        <w:t>L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должны отсутствовать. Определить закон изменения во времени указанной в таблице величины (тока или напряжения). Задачу следует решать двумя методами: </w:t>
      </w:r>
      <w:r>
        <w:rPr>
          <w:b/>
          <w:bCs/>
          <w:sz w:val="28"/>
          <w:szCs w:val="28"/>
        </w:rPr>
        <w:t>классическим и операторным</w:t>
      </w:r>
      <w:r>
        <w:rPr>
          <w:sz w:val="28"/>
          <w:szCs w:val="28"/>
        </w:rPr>
        <w:t xml:space="preserve">. На основании полученного аналитического выражения требуется построить график изменения искомой величины в функции времени в интервале от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 = 0 до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 = 3/|р|</w:t>
      </w:r>
      <w:r>
        <w:rPr>
          <w:sz w:val="28"/>
          <w:szCs w:val="28"/>
          <w:vertAlign w:val="subscript"/>
        </w:rPr>
        <w:t>min</w:t>
      </w:r>
      <w:r>
        <w:rPr>
          <w:sz w:val="28"/>
          <w:szCs w:val="28"/>
        </w:rPr>
        <w:t>, где |р|</w:t>
      </w:r>
      <w:r>
        <w:rPr>
          <w:sz w:val="28"/>
          <w:szCs w:val="28"/>
          <w:vertAlign w:val="subscript"/>
        </w:rPr>
        <w:t>min</w:t>
      </w:r>
      <w:r>
        <w:rPr>
          <w:sz w:val="28"/>
          <w:szCs w:val="28"/>
        </w:rPr>
        <w:t xml:space="preserve"> - меньший по модулю корень характеристического уравнения.</w:t>
      </w:r>
    </w:p>
    <w:p w:rsidR="005F462B" w:rsidRDefault="005F46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Указания: 1. Уравнения для изображений схемы (рис. 2.2) рекомендуется составлять по методу узловых потенциалов (с учетом имеющихся в схеме ЭДС и "внутренних" ЭДС).</w:t>
      </w:r>
    </w:p>
    <w:p w:rsidR="005F462B" w:rsidRDefault="005F462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 целью упрощения составления характеристического уравнения для изображения искомой величины левую часть рис. 2.11 (</w:t>
      </w:r>
      <w:r>
        <w:rPr>
          <w:i/>
          <w:sz w:val="28"/>
          <w:szCs w:val="28"/>
        </w:rPr>
        <w:t>E, R1, R2, R3</w:t>
      </w:r>
      <w:r>
        <w:rPr>
          <w:sz w:val="28"/>
          <w:szCs w:val="28"/>
        </w:rPr>
        <w:t>) рекомендуется в расчетном смысле заменить эквивалентным источником с некоторой ЭДС и некоторым внутренним сопротивлением.</w:t>
      </w:r>
    </w:p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p w:rsidR="005F462B" w:rsidRDefault="005F462B"/>
    <w:tbl>
      <w:tblPr>
        <w:tblW w:w="9513" w:type="dxa"/>
        <w:tblLayout w:type="fixed"/>
        <w:tblLook w:val="01E0"/>
      </w:tblPr>
      <w:tblGrid>
        <w:gridCol w:w="3078"/>
        <w:gridCol w:w="3300"/>
        <w:gridCol w:w="3135"/>
      </w:tblGrid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16100" cy="13208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1000" cy="1485900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2.2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1430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2.3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5875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2.4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371600"/>
                  <wp:effectExtent l="1905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2.5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6891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2.6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34620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2.7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409700"/>
                  <wp:effectExtent l="1905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2.8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8923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2.9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2954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2.10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333500"/>
                  <wp:effectExtent l="19050" t="0" r="635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2.11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47320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2.12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16100" cy="16383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2.13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5800" cy="156210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2.14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4224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2.15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5240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2.16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300" cy="14351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2.17</w:t>
            </w:r>
          </w:p>
        </w:tc>
        <w:tc>
          <w:tcPr>
            <w:tcW w:w="3135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200" cy="12446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2.18</w:t>
            </w:r>
          </w:p>
        </w:tc>
      </w:tr>
      <w:tr w:rsidR="005F462B">
        <w:tc>
          <w:tcPr>
            <w:tcW w:w="3078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6100" cy="120650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2.19</w:t>
            </w:r>
          </w:p>
        </w:tc>
        <w:tc>
          <w:tcPr>
            <w:tcW w:w="3300" w:type="dxa"/>
            <w:vAlign w:val="bottom"/>
          </w:tcPr>
          <w:p w:rsidR="005F462B" w:rsidRDefault="007915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25600" cy="173990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62B" w:rsidRDefault="005F462B">
            <w:pPr>
              <w:jc w:val="center"/>
            </w:pPr>
            <w:r>
              <w:t>Рис. 2.20</w:t>
            </w:r>
          </w:p>
        </w:tc>
        <w:tc>
          <w:tcPr>
            <w:tcW w:w="3135" w:type="dxa"/>
            <w:vAlign w:val="bottom"/>
          </w:tcPr>
          <w:p w:rsidR="005F462B" w:rsidRDefault="005F462B">
            <w:pPr>
              <w:jc w:val="center"/>
            </w:pPr>
          </w:p>
          <w:p w:rsidR="005F462B" w:rsidRDefault="005F462B">
            <w:pPr>
              <w:jc w:val="center"/>
            </w:pPr>
          </w:p>
        </w:tc>
      </w:tr>
    </w:tbl>
    <w:p w:rsidR="005F462B" w:rsidRDefault="005F462B"/>
    <w:p w:rsidR="005F462B" w:rsidRDefault="005F462B">
      <w:pPr>
        <w:sectPr w:rsidR="005F462B">
          <w:pgSz w:w="11907" w:h="16840" w:code="9"/>
          <w:pgMar w:top="1440" w:right="851" w:bottom="1440" w:left="1797" w:header="720" w:footer="720" w:gutter="0"/>
          <w:cols w:space="708"/>
          <w:noEndnote/>
          <w:docGrid w:linePitch="224"/>
        </w:sectPr>
      </w:pPr>
    </w:p>
    <w:p w:rsidR="005F462B" w:rsidRDefault="005F462B">
      <w:pPr>
        <w:jc w:val="right"/>
      </w:pPr>
      <w:r>
        <w:lastRenderedPageBreak/>
        <w:t>Таблица 2.1</w:t>
      </w: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990"/>
        <w:gridCol w:w="670"/>
        <w:gridCol w:w="935"/>
        <w:gridCol w:w="918"/>
        <w:gridCol w:w="749"/>
        <w:gridCol w:w="146"/>
        <w:gridCol w:w="604"/>
        <w:gridCol w:w="292"/>
        <w:gridCol w:w="457"/>
        <w:gridCol w:w="438"/>
        <w:gridCol w:w="896"/>
        <w:gridCol w:w="1442"/>
      </w:tblGrid>
      <w:tr w:rsidR="005F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, 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L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мГн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мкФ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gridSpan w:val="7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1442" w:type="dxa"/>
            <w:vMerge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</w:rPr>
              <w:t>.5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.19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.18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.16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.13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.14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.19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.18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4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.16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.13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.14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dn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.19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.18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.15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67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1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95" w:type="dxa"/>
            <w:gridSpan w:val="2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6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</w:tbl>
    <w:p w:rsidR="005F462B" w:rsidRDefault="005F462B">
      <w:pPr>
        <w:rPr>
          <w:sz w:val="20"/>
          <w:szCs w:val="20"/>
        </w:rPr>
      </w:pPr>
    </w:p>
    <w:p w:rsidR="005F462B" w:rsidRDefault="005F462B">
      <w:pPr>
        <w:jc w:val="right"/>
      </w:pPr>
      <w:r>
        <w:lastRenderedPageBreak/>
        <w:t>Продолжение таблицы 2.1</w:t>
      </w: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"/>
        <w:gridCol w:w="990"/>
        <w:gridCol w:w="660"/>
        <w:gridCol w:w="990"/>
        <w:gridCol w:w="950"/>
        <w:gridCol w:w="877"/>
        <w:gridCol w:w="877"/>
        <w:gridCol w:w="877"/>
        <w:gridCol w:w="878"/>
        <w:gridCol w:w="1441"/>
      </w:tblGrid>
      <w:tr w:rsidR="005F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2" w:type="dxa"/>
            <w:vMerge w:val="restart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</w:p>
        </w:tc>
        <w:tc>
          <w:tcPr>
            <w:tcW w:w="990" w:type="dxa"/>
            <w:vMerge w:val="restart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660" w:type="dxa"/>
            <w:vMerge w:val="restart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, В</w:t>
            </w:r>
          </w:p>
        </w:tc>
        <w:tc>
          <w:tcPr>
            <w:tcW w:w="990" w:type="dxa"/>
            <w:vMerge w:val="restart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L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мГн</w:t>
            </w:r>
          </w:p>
        </w:tc>
        <w:tc>
          <w:tcPr>
            <w:tcW w:w="950" w:type="dxa"/>
            <w:vMerge w:val="restart"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мкФ</w:t>
            </w:r>
          </w:p>
        </w:tc>
        <w:tc>
          <w:tcPr>
            <w:tcW w:w="877" w:type="dxa"/>
          </w:tcPr>
          <w:p w:rsidR="005F462B" w:rsidRDefault="005F462B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441" w:type="dxa"/>
            <w:vMerge w:val="restart"/>
            <w:tcBorders>
              <w:right w:val="single" w:sz="4" w:space="0" w:color="auto"/>
            </w:tcBorders>
            <w:vAlign w:val="center"/>
          </w:tcPr>
          <w:p w:rsidR="005F462B" w:rsidRDefault="005F462B">
            <w:pPr>
              <w:ind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5F462B" w:rsidRDefault="005F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4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1441" w:type="dxa"/>
            <w:vMerge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.16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.13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.14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cf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.19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.18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.15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.16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.13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L1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.14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.19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.18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.20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R1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.15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u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C1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.16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.13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990" w:type="dxa"/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66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77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5F4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462B" w:rsidRDefault="007D459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F462B">
              <w:rPr>
                <w:sz w:val="20"/>
                <w:szCs w:val="20"/>
                <w:lang w:val="en-US"/>
              </w:rPr>
              <w:t>.14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F462B" w:rsidRDefault="005F4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5F462B" w:rsidRDefault="005F462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</w:tbl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    УДК 621.3</w:t>
      </w: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Теоретические основы электротехники. Рабочая программа, методические указания и контрольные задания - Вологда: ВоГТУ, 22с.</w:t>
      </w: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Приводится рабочая программа дисциплины с указанием тематики основ- ных разделов, положения Государственного образовательного стандарта высшего профессионального образования, контрольные задания и список литературы.</w:t>
      </w: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Предназначены для студентов специальности 180400 " Электропривод и</w:t>
      </w: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автоматика промышленных установок и технологических комплексов" с </w:t>
      </w: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>сокращенными сроками обучения.</w:t>
      </w: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Утверждено редакционно-издательским советом ВоГТУ</w:t>
      </w: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Составитель: Ю.В.Хрусталев, канд. техн. наук, доцент</w:t>
      </w:r>
    </w:p>
    <w:p w:rsidR="005F462B" w:rsidRDefault="005F462B">
      <w:pPr>
        <w:rPr>
          <w:sz w:val="28"/>
          <w:szCs w:val="20"/>
        </w:rPr>
      </w:pPr>
    </w:p>
    <w:p w:rsidR="005F462B" w:rsidRDefault="005F462B">
      <w:pPr>
        <w:rPr>
          <w:sz w:val="28"/>
          <w:szCs w:val="20"/>
        </w:rPr>
      </w:pPr>
      <w:r>
        <w:rPr>
          <w:sz w:val="28"/>
          <w:szCs w:val="20"/>
        </w:rPr>
        <w:t xml:space="preserve">   Рецензент:    А.М.Водовозов, канд. техн. наук,  доцент</w:t>
      </w:r>
    </w:p>
    <w:sectPr w:rsidR="005F462B">
      <w:pgSz w:w="11907" w:h="16840" w:code="9"/>
      <w:pgMar w:top="1440" w:right="851" w:bottom="1440" w:left="1797" w:header="720" w:footer="720" w:gutter="0"/>
      <w:cols w:space="708"/>
      <w:noEndnote/>
      <w:docGrid w:linePitch="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57" w:rsidRDefault="00673A57">
      <w:r>
        <w:separator/>
      </w:r>
    </w:p>
  </w:endnote>
  <w:endnote w:type="continuationSeparator" w:id="0">
    <w:p w:rsidR="00673A57" w:rsidRDefault="0067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57" w:rsidRDefault="00673A57">
      <w:r>
        <w:separator/>
      </w:r>
    </w:p>
  </w:footnote>
  <w:footnote w:type="continuationSeparator" w:id="0">
    <w:p w:rsidR="00673A57" w:rsidRDefault="00673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2B" w:rsidRDefault="005F46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62B" w:rsidRDefault="005F46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100"/>
    <w:multiLevelType w:val="singleLevel"/>
    <w:tmpl w:val="D79616B2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55C11166"/>
    <w:multiLevelType w:val="hybridMultilevel"/>
    <w:tmpl w:val="6598FD38"/>
    <w:lvl w:ilvl="0" w:tplc="CC323F5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1EF5CC4"/>
    <w:multiLevelType w:val="hybridMultilevel"/>
    <w:tmpl w:val="73923FB0"/>
    <w:lvl w:ilvl="0" w:tplc="2FA8A96E">
      <w:start w:val="1"/>
      <w:numFmt w:val="decimal"/>
      <w:lvlText w:val="%1."/>
      <w:lvlJc w:val="left"/>
      <w:pPr>
        <w:tabs>
          <w:tab w:val="num" w:pos="1620"/>
        </w:tabs>
        <w:ind w:left="162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599"/>
    <w:rsid w:val="00557B5A"/>
    <w:rsid w:val="005F462B"/>
    <w:rsid w:val="00673A57"/>
    <w:rsid w:val="00791524"/>
    <w:rsid w:val="007D4599"/>
    <w:rsid w:val="00C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creator>Цивилев Евгений Алексеевич</dc:creator>
  <cp:lastModifiedBy>Анечка</cp:lastModifiedBy>
  <cp:revision>2</cp:revision>
  <cp:lastPrinted>2002-09-30T11:19:00Z</cp:lastPrinted>
  <dcterms:created xsi:type="dcterms:W3CDTF">2015-10-29T17:52:00Z</dcterms:created>
  <dcterms:modified xsi:type="dcterms:W3CDTF">2015-10-29T17:52:00Z</dcterms:modified>
</cp:coreProperties>
</file>