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>Протокол лабораторной работы №3</w:t>
      </w:r>
    </w:p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>1. Нормальный режим работы сети IT; несимметричные параметры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7"/>
        <w:gridCol w:w="1157"/>
        <w:gridCol w:w="1156"/>
        <w:gridCol w:w="1156"/>
        <w:gridCol w:w="1079"/>
        <w:gridCol w:w="1120"/>
        <w:gridCol w:w="1120"/>
        <w:gridCol w:w="1120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L1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L2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L3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(L1)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(L2)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(L3)</w:t>
            </w:r>
            <w:r w:rsidRPr="00A554A5">
              <w:t>, мА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4,2</w:t>
            </w:r>
          </w:p>
        </w:tc>
      </w:tr>
    </w:tbl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>2. Аварийный режим работы сети IT; несимметричные параметры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3"/>
        <w:gridCol w:w="1041"/>
        <w:gridCol w:w="1041"/>
        <w:gridCol w:w="1041"/>
        <w:gridCol w:w="971"/>
        <w:gridCol w:w="944"/>
        <w:gridCol w:w="1008"/>
        <w:gridCol w:w="1008"/>
        <w:gridCol w:w="1008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L1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L2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L3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зм</w:t>
            </w:r>
            <w:proofErr w:type="spellEnd"/>
            <w:r w:rsidRPr="00A554A5">
              <w:t>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(L1)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(L2)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(L3)</w:t>
            </w:r>
            <w:r w:rsidRPr="00A554A5">
              <w:t>, мА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0,2</w:t>
            </w:r>
          </w:p>
        </w:tc>
      </w:tr>
    </w:tbl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 xml:space="preserve">3. Нормальный режим работы сети IT; симметричные параметры; зависимость </w:t>
      </w:r>
      <w:proofErr w:type="spellStart"/>
      <w:r w:rsidRPr="00A554A5">
        <w:rPr>
          <w:b/>
          <w:bCs/>
        </w:rPr>
        <w:t>I</w:t>
      </w:r>
      <w:r w:rsidRPr="00A554A5">
        <w:rPr>
          <w:b/>
          <w:bCs/>
          <w:vertAlign w:val="subscript"/>
        </w:rPr>
        <w:t>h</w:t>
      </w:r>
      <w:r w:rsidRPr="00A554A5">
        <w:rPr>
          <w:b/>
          <w:bCs/>
        </w:rPr>
        <w:t>=f</w:t>
      </w:r>
      <w:proofErr w:type="spellEnd"/>
      <w:r w:rsidRPr="00A554A5">
        <w:rPr>
          <w:b/>
          <w:bCs/>
        </w:rPr>
        <w:t>(R) при C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=C=0; R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5"/>
        <w:gridCol w:w="1392"/>
        <w:gridCol w:w="908"/>
        <w:gridCol w:w="908"/>
        <w:gridCol w:w="594"/>
        <w:gridCol w:w="908"/>
        <w:gridCol w:w="908"/>
        <w:gridCol w:w="908"/>
        <w:gridCol w:w="804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R,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100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rPr>
                <w:b/>
                <w:bCs/>
              </w:rPr>
              <w:t>I</w:t>
            </w:r>
            <w:r w:rsidRPr="00A554A5">
              <w:rPr>
                <w:b/>
                <w:bCs/>
                <w:vertAlign w:val="subscript"/>
              </w:rPr>
              <w:t>h</w:t>
            </w:r>
            <w:proofErr w:type="spellEnd"/>
            <w:r w:rsidRPr="00A554A5">
              <w:rPr>
                <w:b/>
                <w:bCs/>
              </w:rPr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37,7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5,7</w:t>
            </w:r>
          </w:p>
        </w:tc>
      </w:tr>
    </w:tbl>
    <w:p w:rsidR="00A554A5" w:rsidRPr="00A554A5" w:rsidRDefault="00A554A5" w:rsidP="00A554A5">
      <w:r w:rsidRPr="00A554A5">
        <w:rPr>
          <w:noProof/>
          <w:lang w:eastAsia="ru-RU"/>
        </w:rPr>
        <w:drawing>
          <wp:inline distT="0" distB="0" distL="0" distR="0">
            <wp:extent cx="5410200" cy="3171825"/>
            <wp:effectExtent l="0" t="0" r="0" b="9525"/>
            <wp:docPr id="4" name="Рисунок 4" descr="http://bgd.alpud.ru/_private/LAB/graph/v3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d.alpud.ru/_private/LAB/graph/v3p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 xml:space="preserve">4. Нормальный режим работы сети IT; симметричные параметры; зависимость </w:t>
      </w:r>
      <w:proofErr w:type="spellStart"/>
      <w:r w:rsidRPr="00A554A5">
        <w:rPr>
          <w:b/>
          <w:bCs/>
        </w:rPr>
        <w:t>I</w:t>
      </w:r>
      <w:r w:rsidRPr="00A554A5">
        <w:rPr>
          <w:b/>
          <w:bCs/>
          <w:vertAlign w:val="subscript"/>
        </w:rPr>
        <w:t>h</w:t>
      </w:r>
      <w:r w:rsidRPr="00A554A5">
        <w:rPr>
          <w:b/>
          <w:bCs/>
        </w:rPr>
        <w:t>=f</w:t>
      </w:r>
      <w:proofErr w:type="spellEnd"/>
      <w:r w:rsidRPr="00A554A5">
        <w:rPr>
          <w:b/>
          <w:bCs/>
        </w:rPr>
        <w:t>(С) при R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=R = 100 кОм; C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=C;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1"/>
        <w:gridCol w:w="1507"/>
        <w:gridCol w:w="752"/>
        <w:gridCol w:w="981"/>
        <w:gridCol w:w="981"/>
        <w:gridCol w:w="981"/>
        <w:gridCol w:w="981"/>
        <w:gridCol w:w="981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C, мкФ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2,5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rPr>
                <w:b/>
                <w:bCs/>
              </w:rPr>
              <w:t>I</w:t>
            </w:r>
            <w:r w:rsidRPr="00A554A5">
              <w:rPr>
                <w:b/>
                <w:bCs/>
                <w:vertAlign w:val="subscript"/>
              </w:rPr>
              <w:t>h</w:t>
            </w:r>
            <w:proofErr w:type="spellEnd"/>
            <w:r w:rsidRPr="00A554A5">
              <w:rPr>
                <w:b/>
                <w:bCs/>
              </w:rPr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43,8</w:t>
            </w:r>
          </w:p>
        </w:tc>
      </w:tr>
    </w:tbl>
    <w:p w:rsidR="00A554A5" w:rsidRPr="00A554A5" w:rsidRDefault="00A554A5" w:rsidP="00A554A5">
      <w:r w:rsidRPr="00A554A5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bgd.alpud.ru/_private/LAB/graph/v3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gd.alpud.ru/_private/LAB/graph/v3p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>5. Нормальный режим работы сети TN-C; несимметричные параметры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7"/>
        <w:gridCol w:w="1112"/>
        <w:gridCol w:w="1112"/>
        <w:gridCol w:w="1112"/>
        <w:gridCol w:w="1038"/>
        <w:gridCol w:w="1078"/>
        <w:gridCol w:w="1078"/>
        <w:gridCol w:w="1078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lastRenderedPageBreak/>
              <w:t>Тип сети TN-C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L1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L2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L3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(L1)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(L2)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(L3)</w:t>
            </w:r>
            <w:r w:rsidRPr="00A554A5">
              <w:t>, мА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</w:tr>
    </w:tbl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>6. Аварийный режим работы сети TN-C; несимметричные параметры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8"/>
        <w:gridCol w:w="1005"/>
        <w:gridCol w:w="1005"/>
        <w:gridCol w:w="1005"/>
        <w:gridCol w:w="938"/>
        <w:gridCol w:w="912"/>
        <w:gridCol w:w="974"/>
        <w:gridCol w:w="974"/>
        <w:gridCol w:w="974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TN-C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L1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L2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R</w:t>
            </w:r>
            <w:r w:rsidRPr="00A554A5">
              <w:rPr>
                <w:vertAlign w:val="subscript"/>
              </w:rPr>
              <w:t>L3</w:t>
            </w:r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t>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R</w:t>
            </w:r>
            <w:r w:rsidRPr="00A554A5">
              <w:rPr>
                <w:vertAlign w:val="subscript"/>
              </w:rPr>
              <w:t>зм</w:t>
            </w:r>
            <w:proofErr w:type="spellEnd"/>
            <w:r w:rsidRPr="00A554A5">
              <w:t>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(L1)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(L2)</w:t>
            </w:r>
            <w:r w:rsidRPr="00A554A5"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t>I</w:t>
            </w:r>
            <w:r w:rsidRPr="00A554A5">
              <w:rPr>
                <w:vertAlign w:val="subscript"/>
              </w:rPr>
              <w:t>h</w:t>
            </w:r>
            <w:proofErr w:type="spellEnd"/>
            <w:r w:rsidRPr="00A554A5">
              <w:rPr>
                <w:vertAlign w:val="subscript"/>
              </w:rPr>
              <w:t>(L3)</w:t>
            </w:r>
            <w:r w:rsidRPr="00A554A5">
              <w:t>, мА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42,8</w:t>
            </w:r>
          </w:p>
        </w:tc>
      </w:tr>
    </w:tbl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 xml:space="preserve">7. Нормальный режим работы сети TN-C; симметричные параметры; зависимость </w:t>
      </w:r>
      <w:proofErr w:type="spellStart"/>
      <w:r w:rsidRPr="00A554A5">
        <w:rPr>
          <w:b/>
          <w:bCs/>
        </w:rPr>
        <w:t>I</w:t>
      </w:r>
      <w:r w:rsidRPr="00A554A5">
        <w:rPr>
          <w:b/>
          <w:bCs/>
          <w:vertAlign w:val="subscript"/>
        </w:rPr>
        <w:t>h</w:t>
      </w:r>
      <w:r w:rsidRPr="00A554A5">
        <w:rPr>
          <w:b/>
          <w:bCs/>
        </w:rPr>
        <w:t>=f</w:t>
      </w:r>
      <w:proofErr w:type="spellEnd"/>
      <w:r w:rsidRPr="00A554A5">
        <w:rPr>
          <w:b/>
          <w:bCs/>
        </w:rPr>
        <w:t>(R) при C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=C=0; R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3"/>
        <w:gridCol w:w="1547"/>
        <w:gridCol w:w="661"/>
        <w:gridCol w:w="775"/>
        <w:gridCol w:w="661"/>
        <w:gridCol w:w="661"/>
        <w:gridCol w:w="661"/>
        <w:gridCol w:w="661"/>
        <w:gridCol w:w="895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TN-C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R,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100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rPr>
                <w:b/>
                <w:bCs/>
              </w:rPr>
              <w:t>I</w:t>
            </w:r>
            <w:r w:rsidRPr="00A554A5">
              <w:rPr>
                <w:b/>
                <w:bCs/>
                <w:vertAlign w:val="subscript"/>
              </w:rPr>
              <w:t>h</w:t>
            </w:r>
            <w:proofErr w:type="spellEnd"/>
            <w:r w:rsidRPr="00A554A5">
              <w:rPr>
                <w:b/>
                <w:bCs/>
              </w:rPr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</w:tr>
    </w:tbl>
    <w:p w:rsidR="00A554A5" w:rsidRPr="00A554A5" w:rsidRDefault="00A554A5" w:rsidP="00A554A5">
      <w:r w:rsidRPr="00A554A5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bgd.alpud.ru/_private/LAB/graph/v3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gd.alpud.ru/_private/LAB/graph/v3p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</w:rPr>
        <w:t xml:space="preserve">8. Нормальный режим работы сети TN-C; симметричные параметры; зависимость </w:t>
      </w:r>
      <w:proofErr w:type="spellStart"/>
      <w:r w:rsidRPr="00A554A5">
        <w:rPr>
          <w:b/>
          <w:bCs/>
        </w:rPr>
        <w:t>I</w:t>
      </w:r>
      <w:r w:rsidRPr="00A554A5">
        <w:rPr>
          <w:b/>
          <w:bCs/>
          <w:vertAlign w:val="subscript"/>
        </w:rPr>
        <w:t>h</w:t>
      </w:r>
      <w:r w:rsidRPr="00A554A5">
        <w:rPr>
          <w:b/>
          <w:bCs/>
        </w:rPr>
        <w:t>=f</w:t>
      </w:r>
      <w:proofErr w:type="spellEnd"/>
      <w:r w:rsidRPr="00A554A5">
        <w:rPr>
          <w:b/>
          <w:bCs/>
        </w:rPr>
        <w:t>(С) при R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R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=R = 100 кОм; C</w:t>
      </w:r>
      <w:r w:rsidRPr="00A554A5">
        <w:rPr>
          <w:b/>
          <w:bCs/>
          <w:vertAlign w:val="subscript"/>
        </w:rPr>
        <w:t>L1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L2</w:t>
      </w:r>
      <w:r w:rsidRPr="00A554A5">
        <w:rPr>
          <w:b/>
          <w:bCs/>
        </w:rPr>
        <w:t>= C</w:t>
      </w:r>
      <w:r w:rsidRPr="00A554A5">
        <w:rPr>
          <w:b/>
          <w:bCs/>
          <w:vertAlign w:val="subscript"/>
        </w:rPr>
        <w:t>L3</w:t>
      </w:r>
      <w:r w:rsidRPr="00A554A5">
        <w:rPr>
          <w:b/>
          <w:bCs/>
        </w:rPr>
        <w:t>=C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2"/>
        <w:gridCol w:w="1607"/>
        <w:gridCol w:w="684"/>
        <w:gridCol w:w="801"/>
        <w:gridCol w:w="1045"/>
        <w:gridCol w:w="801"/>
        <w:gridCol w:w="684"/>
        <w:gridCol w:w="801"/>
      </w:tblGrid>
      <w:tr w:rsidR="00A554A5" w:rsidRPr="00A554A5" w:rsidTr="00A5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Тип сети TN-C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rPr>
                <w:b/>
                <w:bCs/>
              </w:rPr>
              <w:t>C, мкФ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2,5</w:t>
            </w:r>
          </w:p>
        </w:tc>
      </w:tr>
      <w:tr w:rsidR="00A554A5" w:rsidRPr="00A554A5" w:rsidTr="00A5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proofErr w:type="spellStart"/>
            <w:r w:rsidRPr="00A554A5">
              <w:rPr>
                <w:b/>
                <w:bCs/>
              </w:rPr>
              <w:t>I</w:t>
            </w:r>
            <w:r w:rsidRPr="00A554A5">
              <w:rPr>
                <w:b/>
                <w:bCs/>
                <w:vertAlign w:val="subscript"/>
              </w:rPr>
              <w:t>h</w:t>
            </w:r>
            <w:proofErr w:type="spellEnd"/>
            <w:r w:rsidRPr="00A554A5">
              <w:rPr>
                <w:b/>
                <w:bCs/>
              </w:rPr>
              <w:t>,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FCF8"/>
            <w:vAlign w:val="center"/>
            <w:hideMark/>
          </w:tcPr>
          <w:p w:rsidR="00A554A5" w:rsidRPr="00A554A5" w:rsidRDefault="00A554A5" w:rsidP="00A554A5">
            <w:r w:rsidRPr="00A554A5">
              <w:t>44</w:t>
            </w:r>
          </w:p>
        </w:tc>
      </w:tr>
    </w:tbl>
    <w:p w:rsidR="00A554A5" w:rsidRPr="00A554A5" w:rsidRDefault="00A554A5" w:rsidP="00A554A5">
      <w:r w:rsidRPr="00A554A5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bgd.alpud.ru/_private/LAB/graph/v3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gd.alpud.ru/_private/LAB/graph/v3p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A5" w:rsidRPr="00A554A5" w:rsidRDefault="00A554A5" w:rsidP="00A554A5">
      <w:pPr>
        <w:rPr>
          <w:b/>
          <w:bCs/>
        </w:rPr>
      </w:pPr>
      <w:r w:rsidRPr="00A554A5">
        <w:rPr>
          <w:b/>
          <w:bCs/>
          <w:i/>
          <w:iCs/>
        </w:rPr>
        <w:t>Используя полученные данные, ответьте на следующие вопросы:</w:t>
      </w:r>
    </w:p>
    <w:p w:rsidR="001B4379" w:rsidRDefault="00A554A5" w:rsidP="00A554A5">
      <w:r w:rsidRPr="00A554A5">
        <w:t>1. К какому из фазных проводов типа IT прикосновение опаснее, если провода имеют разную проводимость изоляции относительно земли при C</w:t>
      </w:r>
      <w:r w:rsidRPr="00A554A5">
        <w:rPr>
          <w:vertAlign w:val="subscript"/>
        </w:rPr>
        <w:t>L1</w:t>
      </w:r>
      <w:r w:rsidRPr="00A554A5">
        <w:t>=C</w:t>
      </w:r>
      <w:r w:rsidRPr="00A554A5">
        <w:rPr>
          <w:vertAlign w:val="subscript"/>
        </w:rPr>
        <w:t>L2</w:t>
      </w:r>
      <w:r w:rsidRPr="00A554A5">
        <w:t>=C</w:t>
      </w:r>
      <w:r w:rsidRPr="00A554A5">
        <w:rPr>
          <w:vertAlign w:val="subscript"/>
        </w:rPr>
        <w:t>L3</w:t>
      </w:r>
      <w:r w:rsidRPr="00A554A5">
        <w:t>=0 и почему?</w:t>
      </w:r>
      <w:r w:rsidRPr="00A554A5">
        <w:br/>
      </w:r>
      <w:r w:rsidR="005F6038">
        <w:rPr>
          <w:lang w:val="en-US"/>
        </w:rPr>
        <w:t>2</w:t>
      </w:r>
      <w:r w:rsidRPr="00A554A5">
        <w:t xml:space="preserve">. Как изменится график </w:t>
      </w:r>
      <w:proofErr w:type="spellStart"/>
      <w:r w:rsidRPr="00A554A5">
        <w:t>зависимоости</w:t>
      </w:r>
      <w:proofErr w:type="spellEnd"/>
      <w:r w:rsidRPr="00A554A5">
        <w:t xml:space="preserve"> </w:t>
      </w:r>
      <w:proofErr w:type="spellStart"/>
      <w:r w:rsidRPr="00A554A5">
        <w:t>I</w:t>
      </w:r>
      <w:r w:rsidRPr="00A554A5">
        <w:rPr>
          <w:vertAlign w:val="subscript"/>
        </w:rPr>
        <w:t>h</w:t>
      </w:r>
      <w:r w:rsidRPr="00A554A5">
        <w:t>=f</w:t>
      </w:r>
      <w:proofErr w:type="spellEnd"/>
      <w:r w:rsidRPr="00A554A5">
        <w:t>(R) для сети IT в но</w:t>
      </w:r>
      <w:r w:rsidR="005F6038">
        <w:t>рмальном режиме работы при С→∞</w:t>
      </w:r>
      <w:r w:rsidRPr="00A554A5">
        <w:br/>
      </w:r>
      <w:r w:rsidRPr="00A554A5">
        <w:br/>
      </w:r>
      <w:bookmarkStart w:id="0" w:name="_GoBack"/>
      <w:bookmarkEnd w:id="0"/>
    </w:p>
    <w:sectPr w:rsidR="001B4379" w:rsidSect="00C7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4A5"/>
    <w:rsid w:val="00184D95"/>
    <w:rsid w:val="005F6038"/>
    <w:rsid w:val="00A554A5"/>
    <w:rsid w:val="00BF680E"/>
    <w:rsid w:val="00C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>MPEI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Сергей Анатольевич</dc:creator>
  <cp:keywords/>
  <dc:description/>
  <cp:lastModifiedBy>Николай</cp:lastModifiedBy>
  <cp:revision>2</cp:revision>
  <dcterms:created xsi:type="dcterms:W3CDTF">2015-10-26T10:26:00Z</dcterms:created>
  <dcterms:modified xsi:type="dcterms:W3CDTF">2015-10-26T17:43:00Z</dcterms:modified>
</cp:coreProperties>
</file>