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2F" w:rsidRDefault="00DB5B65" w:rsidP="0041522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1522F">
        <w:rPr>
          <w:b/>
          <w:sz w:val="28"/>
          <w:szCs w:val="28"/>
        </w:rPr>
        <w:t xml:space="preserve">. </w:t>
      </w:r>
      <w:r w:rsidR="0041522F">
        <w:rPr>
          <w:sz w:val="28"/>
          <w:szCs w:val="28"/>
        </w:rPr>
        <w:t xml:space="preserve">Даны координаты вершин </w:t>
      </w:r>
      <w:r w:rsidR="0041522F">
        <w:rPr>
          <w:position w:val="-9"/>
        </w:rPr>
        <w:object w:dxaOrig="2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5pt;height:21.3pt" o:ole="" filled="t">
            <v:fill color2="black"/>
            <v:imagedata r:id="rId5" o:title=""/>
          </v:shape>
          <o:OLEObject Type="Embed" ProgID="MathType" ShapeID="_x0000_i1025" DrawAspect="Content" ObjectID="_1507208891" r:id="rId6"/>
        </w:object>
      </w:r>
      <w:r w:rsidR="0041522F">
        <w:rPr>
          <w:sz w:val="28"/>
          <w:szCs w:val="28"/>
        </w:rPr>
        <w:t xml:space="preserve">треугольника АВС. </w:t>
      </w:r>
    </w:p>
    <w:p w:rsidR="0041522F" w:rsidRDefault="0041522F" w:rsidP="0041522F">
      <w:pPr>
        <w:rPr>
          <w:sz w:val="28"/>
          <w:szCs w:val="28"/>
        </w:rPr>
      </w:pPr>
      <w:r>
        <w:rPr>
          <w:sz w:val="28"/>
          <w:szCs w:val="28"/>
        </w:rPr>
        <w:t>Требуется найти:</w:t>
      </w:r>
    </w:p>
    <w:p w:rsidR="0041522F" w:rsidRDefault="0041522F" w:rsidP="0041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уравнение стороны АС,</w:t>
      </w:r>
    </w:p>
    <w:p w:rsidR="0041522F" w:rsidRDefault="0041522F" w:rsidP="0041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уравнение высоты, проведенной из вершины В,</w:t>
      </w:r>
    </w:p>
    <w:p w:rsidR="0041522F" w:rsidRDefault="0041522F" w:rsidP="0041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длину высоты, проведенной из вершины А,</w:t>
      </w:r>
    </w:p>
    <w:p w:rsidR="0041522F" w:rsidRDefault="0041522F" w:rsidP="0041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величину (в радианах) угла В.</w:t>
      </w:r>
    </w:p>
    <w:p w:rsidR="0041522F" w:rsidRDefault="0041522F" w:rsidP="0041522F">
      <w:pPr>
        <w:tabs>
          <w:tab w:val="left" w:pos="10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А(</w:t>
      </w:r>
      <w:proofErr w:type="gramStart"/>
      <w:r w:rsidRPr="00DB5B65">
        <w:rPr>
          <w:sz w:val="28"/>
          <w:szCs w:val="28"/>
        </w:rPr>
        <w:t>2</w:t>
      </w:r>
      <w:r>
        <w:rPr>
          <w:sz w:val="28"/>
          <w:szCs w:val="28"/>
        </w:rPr>
        <w:t>;</w:t>
      </w:r>
      <w:r w:rsidRPr="00DB5B65">
        <w:rPr>
          <w:sz w:val="28"/>
          <w:szCs w:val="28"/>
        </w:rPr>
        <w:t>-</w:t>
      </w:r>
      <w:proofErr w:type="gramEnd"/>
      <w:r w:rsidRPr="00DB5B65">
        <w:rPr>
          <w:sz w:val="28"/>
          <w:szCs w:val="28"/>
        </w:rPr>
        <w:t>5</w:t>
      </w:r>
      <w:r>
        <w:rPr>
          <w:sz w:val="28"/>
          <w:szCs w:val="28"/>
        </w:rPr>
        <w:t>), В(</w:t>
      </w:r>
      <w:r w:rsidRPr="00DB5B65">
        <w:rPr>
          <w:sz w:val="28"/>
          <w:szCs w:val="28"/>
        </w:rPr>
        <w:t>-3</w:t>
      </w:r>
      <w:r>
        <w:rPr>
          <w:sz w:val="28"/>
          <w:szCs w:val="28"/>
        </w:rPr>
        <w:t>;-</w:t>
      </w:r>
      <w:r w:rsidRPr="00DB5B65">
        <w:rPr>
          <w:sz w:val="28"/>
          <w:szCs w:val="28"/>
        </w:rPr>
        <w:t>4</w:t>
      </w:r>
      <w:r>
        <w:rPr>
          <w:sz w:val="28"/>
          <w:szCs w:val="28"/>
        </w:rPr>
        <w:t>), С(</w:t>
      </w:r>
      <w:r w:rsidRPr="00DB5B65">
        <w:rPr>
          <w:sz w:val="28"/>
          <w:szCs w:val="28"/>
        </w:rPr>
        <w:t>-4</w:t>
      </w:r>
      <w:r>
        <w:rPr>
          <w:sz w:val="28"/>
          <w:szCs w:val="28"/>
        </w:rPr>
        <w:t>;</w:t>
      </w:r>
      <w:r w:rsidRPr="00DB5B65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41522F" w:rsidRDefault="0041522F" w:rsidP="0041522F">
      <w:pPr>
        <w:tabs>
          <w:tab w:val="left" w:pos="1080"/>
        </w:tabs>
        <w:ind w:left="720"/>
        <w:rPr>
          <w:sz w:val="28"/>
          <w:szCs w:val="28"/>
        </w:rPr>
      </w:pPr>
    </w:p>
    <w:p w:rsidR="0041522F" w:rsidRDefault="00DB5B65" w:rsidP="0041522F">
      <w:pPr>
        <w:tabs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1522F">
        <w:rPr>
          <w:b/>
          <w:sz w:val="28"/>
          <w:szCs w:val="28"/>
        </w:rPr>
        <w:t xml:space="preserve">. </w:t>
      </w:r>
      <w:r w:rsidR="0041522F">
        <w:rPr>
          <w:sz w:val="28"/>
          <w:szCs w:val="28"/>
        </w:rPr>
        <w:t xml:space="preserve">Найти указанные пределы (не используя правило </w:t>
      </w:r>
      <w:proofErr w:type="spellStart"/>
      <w:r w:rsidR="0041522F">
        <w:rPr>
          <w:sz w:val="28"/>
          <w:szCs w:val="28"/>
        </w:rPr>
        <w:t>Лопиталя</w:t>
      </w:r>
      <w:proofErr w:type="spellEnd"/>
      <w:r w:rsidR="0041522F">
        <w:rPr>
          <w:sz w:val="28"/>
          <w:szCs w:val="28"/>
        </w:rPr>
        <w:t>).</w:t>
      </w:r>
    </w:p>
    <w:p w:rsidR="0041522F" w:rsidRPr="0041522F" w:rsidRDefault="0041522F" w:rsidP="0041522F">
      <w:pPr>
        <w:tabs>
          <w:tab w:val="left" w:pos="1080"/>
        </w:tabs>
        <w:rPr>
          <w:sz w:val="28"/>
          <w:szCs w:val="28"/>
        </w:rPr>
      </w:pPr>
      <w:r>
        <w:rPr>
          <w:position w:val="-63"/>
        </w:rPr>
        <w:object w:dxaOrig="2419" w:dyaOrig="1359">
          <v:shape id="_x0000_i1026" type="#_x0000_t75" style="width:134.6pt;height:75.75pt" o:ole="" filled="t">
            <v:fill opacity="0" color2="black"/>
            <v:imagedata r:id="rId7" o:title=""/>
          </v:shape>
          <o:OLEObject Type="Embed" ProgID="MathType" ShapeID="_x0000_i1026" DrawAspect="Content" ObjectID="_1507208892" r:id="rId8"/>
        </w:object>
      </w:r>
      <w:r>
        <w:rPr>
          <w:position w:val="-64"/>
        </w:rPr>
        <w:object w:dxaOrig="1880" w:dyaOrig="1320">
          <v:shape id="_x0000_i1027" type="#_x0000_t75" style="width:107.7pt;height:77pt" o:ole="" filled="t">
            <v:fill opacity="0" color2="black"/>
            <v:imagedata r:id="rId9" o:title=""/>
          </v:shape>
          <o:OLEObject Type="Embed" ProgID="MathType" ShapeID="_x0000_i1027" DrawAspect="Content" ObjectID="_1507208893" r:id="rId10"/>
        </w:object>
      </w:r>
    </w:p>
    <w:p w:rsidR="00F12F52" w:rsidRDefault="00F12F52"/>
    <w:p w:rsidR="0041522F" w:rsidRDefault="00DB5B65" w:rsidP="0041522F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1522F">
        <w:rPr>
          <w:b/>
          <w:sz w:val="28"/>
          <w:szCs w:val="28"/>
        </w:rPr>
        <w:t>.</w:t>
      </w:r>
      <w:r w:rsidR="0041522F">
        <w:rPr>
          <w:sz w:val="28"/>
          <w:szCs w:val="28"/>
        </w:rPr>
        <w:t xml:space="preserve"> Найти производные функций.</w:t>
      </w:r>
    </w:p>
    <w:p w:rsidR="0041522F" w:rsidRDefault="0041522F" w:rsidP="0041522F">
      <w:r>
        <w:rPr>
          <w:position w:val="-41"/>
        </w:rPr>
        <w:object w:dxaOrig="2540" w:dyaOrig="840">
          <v:shape id="_x0000_i1028" type="#_x0000_t75" style="width:161.55pt;height:53.85pt" o:ole="" filled="t">
            <v:fill color2="black"/>
            <v:imagedata r:id="rId11" o:title=""/>
          </v:shape>
          <o:OLEObject Type="Embed" ProgID="MathType" ShapeID="_x0000_i1028" DrawAspect="Content" ObjectID="_1507208894" r:id="rId12"/>
        </w:object>
      </w:r>
      <w:r>
        <w:rPr>
          <w:position w:val="-61"/>
        </w:rPr>
        <w:object w:dxaOrig="2820" w:dyaOrig="1359">
          <v:shape id="_x0000_i1029" type="#_x0000_t75" style="width:150.9pt;height:73.9pt" o:ole="" filled="t">
            <v:fill color2="black"/>
            <v:imagedata r:id="rId13" o:title=""/>
          </v:shape>
          <o:OLEObject Type="Embed" ProgID="MathType" ShapeID="_x0000_i1029" DrawAspect="Content" ObjectID="_1507208895" r:id="rId14"/>
        </w:object>
      </w:r>
    </w:p>
    <w:p w:rsidR="0041522F" w:rsidRPr="0041522F" w:rsidRDefault="00DB5B65" w:rsidP="0041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1522F">
        <w:rPr>
          <w:b/>
          <w:sz w:val="28"/>
          <w:szCs w:val="28"/>
        </w:rPr>
        <w:t xml:space="preserve">. </w:t>
      </w:r>
      <w:r w:rsidR="0041522F">
        <w:rPr>
          <w:sz w:val="28"/>
          <w:szCs w:val="28"/>
        </w:rPr>
        <w:t>Исследовать методами дифференциального исчисления и построить график функций.</w:t>
      </w:r>
    </w:p>
    <w:p w:rsidR="0041522F" w:rsidRDefault="0041522F" w:rsidP="0041522F">
      <w:r>
        <w:rPr>
          <w:position w:val="-8"/>
        </w:rPr>
        <w:object w:dxaOrig="1320" w:dyaOrig="360">
          <v:shape id="_x0000_i1030" type="#_x0000_t75" style="width:1in;height:20.05pt" o:ole="" filled="t">
            <v:fill color2="black"/>
            <v:imagedata r:id="rId15" o:title=""/>
          </v:shape>
          <o:OLEObject Type="Embed" ProgID="MathType" ShapeID="_x0000_i1030" DrawAspect="Content" ObjectID="_1507208896" r:id="rId16"/>
        </w:object>
      </w:r>
    </w:p>
    <w:p w:rsidR="0041522F" w:rsidRDefault="0041522F" w:rsidP="0041522F"/>
    <w:p w:rsidR="0041522F" w:rsidRDefault="00DB5B65" w:rsidP="0041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1522F">
        <w:rPr>
          <w:b/>
          <w:sz w:val="28"/>
          <w:szCs w:val="28"/>
        </w:rPr>
        <w:t xml:space="preserve">. </w:t>
      </w:r>
      <w:r w:rsidR="0041522F">
        <w:rPr>
          <w:sz w:val="28"/>
          <w:szCs w:val="28"/>
        </w:rPr>
        <w:t>Найти неопределенные интегралы. Результаты проверить дифференцированием:</w:t>
      </w:r>
    </w:p>
    <w:p w:rsidR="0041522F" w:rsidRDefault="0041522F" w:rsidP="0041522F">
      <w:r>
        <w:rPr>
          <w:position w:val="-15"/>
        </w:rPr>
        <w:object w:dxaOrig="1939" w:dyaOrig="480">
          <v:shape id="_x0000_i1031" type="#_x0000_t75" style="width:110.8pt;height:27.55pt" o:ole="" filled="t">
            <v:fill color2="black"/>
            <v:imagedata r:id="rId17" o:title=""/>
          </v:shape>
          <o:OLEObject Type="Embed" ProgID="MathType" ShapeID="_x0000_i1031" DrawAspect="Content" ObjectID="_1507208897" r:id="rId18"/>
        </w:object>
      </w:r>
      <w:r>
        <w:t xml:space="preserve">  </w:t>
      </w:r>
      <w:r>
        <w:rPr>
          <w:position w:val="-15"/>
        </w:rPr>
        <w:object w:dxaOrig="1380" w:dyaOrig="440">
          <v:shape id="_x0000_i1032" type="#_x0000_t75" style="width:86.4pt;height:26.9pt" o:ole="" filled="t">
            <v:fill color2="black"/>
            <v:imagedata r:id="rId19" o:title=""/>
          </v:shape>
          <o:OLEObject Type="Embed" ProgID="MathType" ShapeID="_x0000_i1032" DrawAspect="Content" ObjectID="_1507208898" r:id="rId20"/>
        </w:object>
      </w:r>
    </w:p>
    <w:p w:rsidR="0041522F" w:rsidRDefault="0041522F" w:rsidP="0041522F"/>
    <w:p w:rsidR="0041522F" w:rsidRDefault="00DB5B65" w:rsidP="0041522F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1522F">
        <w:rPr>
          <w:b/>
          <w:sz w:val="28"/>
          <w:szCs w:val="28"/>
        </w:rPr>
        <w:t xml:space="preserve">.   </w:t>
      </w:r>
      <w:r w:rsidR="0041522F">
        <w:rPr>
          <w:sz w:val="28"/>
          <w:szCs w:val="28"/>
        </w:rPr>
        <w:t xml:space="preserve">Вычислить объем тела, образованного вращением вокруг оси абсцисс фигуры, ограниченной линиями: </w:t>
      </w:r>
    </w:p>
    <w:p w:rsidR="0041522F" w:rsidRDefault="0041522F" w:rsidP="0041522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position w:val="-8"/>
        </w:rPr>
        <w:object w:dxaOrig="1780" w:dyaOrig="360">
          <v:shape id="_x0000_i1033" type="#_x0000_t75" style="width:100.15pt;height:20.65pt" o:ole="" filled="t">
            <v:fill color2="black"/>
            <v:imagedata r:id="rId21" o:title=""/>
          </v:shape>
          <o:OLEObject Type="Embed" ProgID="MathType" ShapeID="_x0000_i1033" DrawAspect="Content" ObjectID="_1507208899" r:id="rId22"/>
        </w:object>
      </w:r>
      <w:r>
        <w:rPr>
          <w:sz w:val="28"/>
          <w:szCs w:val="28"/>
        </w:rPr>
        <w:t xml:space="preserve">        Сделать чертеж.</w:t>
      </w:r>
    </w:p>
    <w:p w:rsidR="0041522F" w:rsidRDefault="0041522F" w:rsidP="0041522F">
      <w:pPr>
        <w:rPr>
          <w:b/>
          <w:sz w:val="28"/>
          <w:szCs w:val="28"/>
        </w:rPr>
      </w:pPr>
    </w:p>
    <w:p w:rsidR="0041522F" w:rsidRDefault="00DB5B65" w:rsidP="0041522F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1522F">
        <w:rPr>
          <w:b/>
          <w:sz w:val="28"/>
          <w:szCs w:val="28"/>
        </w:rPr>
        <w:t xml:space="preserve">. </w:t>
      </w:r>
      <w:r w:rsidR="0041522F">
        <w:rPr>
          <w:sz w:val="28"/>
          <w:szCs w:val="28"/>
        </w:rPr>
        <w:t>Найти общее решение или общий интеграл дифференциального уравнения.</w:t>
      </w:r>
    </w:p>
    <w:p w:rsidR="0041522F" w:rsidRDefault="0041522F" w:rsidP="0041522F">
      <w:r>
        <w:rPr>
          <w:position w:val="-22"/>
        </w:rPr>
        <w:object w:dxaOrig="1459" w:dyaOrig="620">
          <v:shape id="_x0000_i1034" type="#_x0000_t75" style="width:81.4pt;height:35.05pt" o:ole="" filled="t">
            <v:fill color2="black"/>
            <v:imagedata r:id="rId23" o:title=""/>
          </v:shape>
          <o:OLEObject Type="Embed" ProgID="MathType" ShapeID="_x0000_i1034" DrawAspect="Content" ObjectID="_1507208900" r:id="rId24"/>
        </w:object>
      </w:r>
    </w:p>
    <w:p w:rsidR="0041522F" w:rsidRDefault="00DB5B65" w:rsidP="0041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1522F">
        <w:rPr>
          <w:b/>
          <w:sz w:val="28"/>
          <w:szCs w:val="28"/>
        </w:rPr>
        <w:t xml:space="preserve">.   </w:t>
      </w:r>
      <w:r w:rsidR="0041522F">
        <w:rPr>
          <w:sz w:val="28"/>
          <w:szCs w:val="28"/>
        </w:rPr>
        <w:t>Найти вероятности того, что после отела пятидесяти коров: 1) будет 25 телочек; 2) будет не более 30 бычков. Вероятности рождения бычка и телочки можно считать одинаковыми.</w:t>
      </w:r>
    </w:p>
    <w:p w:rsidR="0041522F" w:rsidRDefault="0041522F" w:rsidP="0041522F">
      <w:pPr>
        <w:rPr>
          <w:b/>
          <w:sz w:val="28"/>
          <w:szCs w:val="28"/>
        </w:rPr>
      </w:pPr>
    </w:p>
    <w:p w:rsidR="0041522F" w:rsidRPr="00354165" w:rsidRDefault="00DB5B65" w:rsidP="003541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bookmarkStart w:id="0" w:name="_GoBack"/>
      <w:bookmarkEnd w:id="0"/>
      <w:r w:rsidR="0041522F">
        <w:rPr>
          <w:sz w:val="28"/>
          <w:szCs w:val="28"/>
        </w:rPr>
        <w:t xml:space="preserve">.   Вес поросенка есть случайная величина, </w:t>
      </w:r>
      <w:r w:rsidR="0041522F">
        <w:rPr>
          <w:i/>
          <w:iCs/>
          <w:sz w:val="28"/>
          <w:szCs w:val="28"/>
        </w:rPr>
        <w:t>распределенная</w:t>
      </w:r>
      <w:r w:rsidR="0041522F">
        <w:rPr>
          <w:sz w:val="28"/>
          <w:szCs w:val="28"/>
        </w:rPr>
        <w:t xml:space="preserve"> </w:t>
      </w:r>
      <w:r w:rsidR="0041522F">
        <w:rPr>
          <w:i/>
          <w:iCs/>
          <w:sz w:val="28"/>
          <w:szCs w:val="28"/>
        </w:rPr>
        <w:t xml:space="preserve">по нормальному закону. </w:t>
      </w:r>
      <w:r w:rsidR="0041522F">
        <w:rPr>
          <w:sz w:val="28"/>
          <w:szCs w:val="28"/>
        </w:rPr>
        <w:t>Установлено, что математическое ожидание этой случайной величины равно 60 кг, а дисперсия равна 25 кг.</w:t>
      </w:r>
      <w:r w:rsidR="00354165">
        <w:rPr>
          <w:sz w:val="28"/>
          <w:szCs w:val="28"/>
        </w:rPr>
        <w:t xml:space="preserve"> </w:t>
      </w:r>
      <w:r w:rsidR="0041522F">
        <w:rPr>
          <w:sz w:val="28"/>
          <w:szCs w:val="28"/>
        </w:rPr>
        <w:t>Найти значение веса, выше которого находятся только 5% поросят.</w:t>
      </w:r>
    </w:p>
    <w:p w:rsidR="0041522F" w:rsidRDefault="0041522F" w:rsidP="0041522F">
      <w:pPr>
        <w:rPr>
          <w:b/>
          <w:sz w:val="28"/>
          <w:szCs w:val="28"/>
        </w:rPr>
      </w:pPr>
    </w:p>
    <w:p w:rsidR="0041522F" w:rsidRDefault="0041522F"/>
    <w:sectPr w:rsidR="0041522F" w:rsidSect="003541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2F"/>
    <w:rsid w:val="00354165"/>
    <w:rsid w:val="0041522F"/>
    <w:rsid w:val="00561D39"/>
    <w:rsid w:val="00824389"/>
    <w:rsid w:val="00D15D35"/>
    <w:rsid w:val="00DB5B65"/>
    <w:rsid w:val="00F1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E4967-A033-46AC-B04B-7EDD2A95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2F"/>
    <w:pPr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1522F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2015-10-24T13:20:00Z</dcterms:created>
  <dcterms:modified xsi:type="dcterms:W3CDTF">2015-10-24T13:21:00Z</dcterms:modified>
</cp:coreProperties>
</file>