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  <w:t xml:space="preserve">Вариант 2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  <w:t xml:space="preserve">Назовите и кратко охарактеризуйте полномочия Президента РФ по формированию и руководству исполнительной властью.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  <w:t xml:space="preserve">Назовите и разъясните конституционные обязанности человека и гражданина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  <w:t xml:space="preserve">Решите задачу: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8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8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8"/>
          <w:sz w:val="28"/>
          <w:shd w:fill="auto" w:val="clear"/>
        </w:rPr>
        <w:t xml:space="preserve">На семинарском занятии по конституционному праву между двумя студентами возник спор. Студент Митрохин утверждал, что  в Российской Федерации права и свободы человека и гражданина не подлежат ограничению ни при каких условиях. Студент Дмитриев не согласился с мнением Митрохина, считая, что в соответствии с Конституцией РФ  любые права и свободы могут быть ограничены. </w:t>
      </w:r>
    </w:p>
    <w:p>
      <w:p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8"/>
          <w:sz w:val="28"/>
          <w:shd w:fill="auto" w:val="clear"/>
        </w:rPr>
        <w:t xml:space="preserve">Кто прав в этом споре?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8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8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8"/>
          <w:sz w:val="32"/>
          <w:shd w:fill="auto" w:val="clear"/>
        </w:rPr>
        <w:t xml:space="preserve">Требования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  <w:t xml:space="preserve">по выполнению домашней контрольной работы по правоведению  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</w:pP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8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  <w:t xml:space="preserve">Вариант задания определяется по номеру зачетной книжки студента. Если последняя цифра номера зачетной книжки -  нечетное число,–  студент выполняет первый вариант.  Соответственно, если последняя цифра номера зачетной книжки –  четное число или «0»,– студент выполняет второй вариант.</w:t>
      </w: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  <w:t xml:space="preserve"> 2. При ответе на вопросы  обязательна ссылка на соответствующую статью (статьи)  Конституции РФ.</w:t>
      </w: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  <w:t xml:space="preserve">3. Студент должен представить выполненную самостоятельную работу на пятой учебное неделе осеннего семестра, т.е. до 5 октября 2015 г.</w:t>
      </w: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  <w:t xml:space="preserve">4. Объем  выполненного задания в электронном формате не должен превышать  10 тыс. знаков с пробелами.  </w:t>
      </w: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  <w:t xml:space="preserve">Работа, не соответствующая указанным требованиям, не будет зачтена.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8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