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7D" w:rsidRPr="00130C31" w:rsidRDefault="00547E7D" w:rsidP="00547E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C31">
        <w:rPr>
          <w:rFonts w:ascii="Times New Roman" w:eastAsia="Calibri" w:hAnsi="Times New Roman" w:cs="Times New Roman"/>
          <w:b/>
          <w:sz w:val="28"/>
          <w:szCs w:val="28"/>
        </w:rPr>
        <w:t>Задача 15</w:t>
      </w:r>
      <w:r w:rsidRPr="00130C31">
        <w:rPr>
          <w:rFonts w:ascii="Times New Roman" w:eastAsia="Calibri" w:hAnsi="Times New Roman" w:cs="Times New Roman"/>
          <w:sz w:val="28"/>
          <w:szCs w:val="28"/>
        </w:rPr>
        <w:t xml:space="preserve">. Предприятие приобрело оборудование стоимостью 150 тыс. руб. в лизинг на период полной амортизации – 18 мес. Ежемесячные выплаты за услуги лизинга — 2% от оставшейся суммы. Составьте график лизинговых платежей и спрогнозируйте общую сумму расходов лизингополучателя. Выявите преимущество получения оборудования по лизингу в сравнении с приобретением его за счет кредита под 23% </w:t>
      </w:r>
      <w:proofErr w:type="gramStart"/>
      <w:r w:rsidRPr="00130C31">
        <w:rPr>
          <w:rFonts w:ascii="Times New Roman" w:eastAsia="Calibri" w:hAnsi="Times New Roman" w:cs="Times New Roman"/>
          <w:sz w:val="28"/>
          <w:szCs w:val="28"/>
        </w:rPr>
        <w:t>годовых</w:t>
      </w:r>
      <w:proofErr w:type="gramEnd"/>
      <w:r w:rsidRPr="00130C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4791" w:rsidRDefault="00AB4791">
      <w:bookmarkStart w:id="0" w:name="_GoBack"/>
      <w:bookmarkEnd w:id="0"/>
    </w:p>
    <w:sectPr w:rsidR="00AB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45"/>
    <w:rsid w:val="00227377"/>
    <w:rsid w:val="00547E7D"/>
    <w:rsid w:val="00562F86"/>
    <w:rsid w:val="00AB4791"/>
    <w:rsid w:val="00C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2015-09-14T14:58:00Z</dcterms:created>
  <dcterms:modified xsi:type="dcterms:W3CDTF">2015-09-14T14:58:00Z</dcterms:modified>
</cp:coreProperties>
</file>