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11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FB" w:rsidRPr="005075FB" w:rsidRDefault="005075FB" w:rsidP="005075FB">
      <w:pPr>
        <w:shd w:val="clear" w:color="auto" w:fill="FFFFFF"/>
        <w:spacing w:after="0" w:line="382" w:lineRule="atLeast"/>
        <w:outlineLvl w:val="1"/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  <w:t>Вопрос 1</w:t>
      </w:r>
    </w:p>
    <w:p w:rsidR="005075FB" w:rsidRPr="005075FB" w:rsidRDefault="005075FB" w:rsidP="005075FB">
      <w:pPr>
        <w:shd w:val="clear" w:color="auto" w:fill="FFFFFF"/>
        <w:spacing w:after="0" w:line="264" w:lineRule="atLeast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В каком формате кадра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Ethernet</w:t>
      </w:r>
      <w:proofErr w:type="spell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используется поле типа протокола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</w:p>
    <w:p w:rsidR="005075FB" w:rsidRPr="005075FB" w:rsidRDefault="005075FB" w:rsidP="005075FB">
      <w:pPr>
        <w:shd w:val="clear" w:color="auto" w:fill="FFFFFF"/>
        <w:spacing w:after="0" w:line="382" w:lineRule="atLeast"/>
        <w:outlineLvl w:val="1"/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"/>
        <w:gridCol w:w="20719"/>
      </w:tblGrid>
      <w:tr w:rsidR="005075FB" w:rsidRPr="005075FB" w:rsidTr="005075FB">
        <w:tc>
          <w:tcPr>
            <w:tcW w:w="881" w:type="dxa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55pt;height:18.35pt" o:ole="">
                  <v:imagedata r:id="rId4" o:title=""/>
                </v:shape>
                <w:control r:id="rId5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кадр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Ethernet</w:t>
            </w:r>
            <w:proofErr w:type="spellEnd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SNAP</w:t>
            </w:r>
          </w:p>
        </w:tc>
      </w:tr>
      <w:tr w:rsidR="005075FB" w:rsidRPr="005075FB" w:rsidTr="005075FB">
        <w:tc>
          <w:tcPr>
            <w:tcW w:w="881" w:type="dxa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5" type="#_x0000_t75" style="width:20.55pt;height:18.35pt" o:ole="">
                  <v:imagedata r:id="rId4" o:title=""/>
                </v:shape>
                <w:control r:id="rId6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кадр 802.3/LLC</w:t>
            </w:r>
          </w:p>
        </w:tc>
      </w:tr>
      <w:tr w:rsidR="005075FB" w:rsidRPr="005075FB" w:rsidTr="005075FB">
        <w:tc>
          <w:tcPr>
            <w:tcW w:w="881" w:type="dxa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4" type="#_x0000_t75" style="width:20.55pt;height:18.35pt" o:ole="">
                  <v:imagedata r:id="rId4" o:title=""/>
                </v:shape>
                <w:control r:id="rId7" w:name="DefaultOcxName2" w:shapeid="_x0000_i103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кадр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Ethernet</w:t>
            </w:r>
            <w:proofErr w:type="spellEnd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DIX(II)</w:t>
            </w:r>
          </w:p>
        </w:tc>
      </w:tr>
      <w:tr w:rsidR="005075FB" w:rsidRPr="005075FB" w:rsidTr="005075FB">
        <w:tc>
          <w:tcPr>
            <w:tcW w:w="881" w:type="dxa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33" type="#_x0000_t75" style="width:20.55pt;height:18.35pt" o:ole="">
                  <v:imagedata r:id="rId4" o:title=""/>
                </v:shape>
                <w:control r:id="rId8" w:name="DefaultOcxName3" w:shapeid="_x0000_i103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кадр 802.2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Подуровень физического уровня, представляющий собой интерфейсный кабель с соединителями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52" type="#_x0000_t75" style="width:20.55pt;height:18.35pt" o:ole="">
                  <v:imagedata r:id="rId4" o:title=""/>
                </v:shape>
                <w:control r:id="rId9" w:name="DefaultOcxName4" w:shapeid="_x0000_i105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управление доступом к среде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51" type="#_x0000_t75" style="width:20.55pt;height:18.35pt" o:ole="">
                  <v:imagedata r:id="rId4" o:title=""/>
                </v:shape>
                <w:control r:id="rId10" w:name="DefaultOcxName11" w:shapeid="_x0000_i105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управление логическим каналом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50" type="#_x0000_t75" style="width:20.55pt;height:18.35pt" o:ole="">
                  <v:imagedata r:id="rId4" o:title=""/>
                </v:shape>
                <w:control r:id="rId11" w:name="DefaultOcxName21" w:shapeid="_x0000_i105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передача физических сигналов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49" type="#_x0000_t75" style="width:20.55pt;height:18.35pt" o:ole="">
                  <v:imagedata r:id="rId4" o:title=""/>
                </v:shape>
                <w:control r:id="rId12" w:name="DefaultOcxName31" w:shapeid="_x0000_i104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интерфейс с модулем сопряжения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3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Способ построения локальных виртуальных сетей, который вводит понятие эмулируемой локальной сети, это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68" type="#_x0000_t75" style="width:20.55pt;height:18.35pt" o:ole="">
                  <v:imagedata r:id="rId4" o:title=""/>
                </v:shape>
                <w:control r:id="rId13" w:name="DefaultOcxName5" w:shapeid="_x0000_i106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использование сетевого уровня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67" type="#_x0000_t75" style="width:20.55pt;height:18.35pt" o:ole="">
                  <v:imagedata r:id="rId4" o:title=""/>
                </v:shape>
                <w:control r:id="rId14" w:name="DefaultOcxName12" w:shapeid="_x0000_i106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спецификация LANE для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АТМ-коммутаторов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66" type="#_x0000_t75" style="width:20.55pt;height:18.35pt" o:ole="">
                  <v:imagedata r:id="rId4" o:title=""/>
                </v:shape>
                <w:control r:id="rId15" w:name="DefaultOcxName22" w:shapeid="_x0000_i106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группировка MAC-адресов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65" type="#_x0000_t75" style="width:20.55pt;height:18.35pt" o:ole="">
                  <v:imagedata r:id="rId4" o:title=""/>
                </v:shape>
                <w:control r:id="rId16" w:name="DefaultOcxName32" w:shapeid="_x0000_i106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использование меток в дополнительном поле кадра</w:t>
            </w:r>
          </w:p>
        </w:tc>
      </w:tr>
    </w:tbl>
    <w:p w:rsidR="005075FB" w:rsidRPr="005075FB" w:rsidRDefault="005075FB" w:rsidP="005075FB">
      <w:pPr>
        <w:spacing w:after="0" w:line="264" w:lineRule="atLeas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Канальный уровень делится на подуровни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84" type="#_x0000_t75" style="width:20.55pt;height:18.35pt" o:ole="">
                  <v:imagedata r:id="rId4" o:title=""/>
                </v:shape>
                <w:control r:id="rId17" w:name="DefaultOcxName6" w:shapeid="_x0000_i108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управление доступом к среде; передача физических сигналов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83" type="#_x0000_t75" style="width:20.55pt;height:18.35pt" o:ole="">
                  <v:imagedata r:id="rId4" o:title=""/>
                </v:shape>
                <w:control r:id="rId18" w:name="DefaultOcxName13" w:shapeid="_x0000_i108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модуль сопряжения со средой; интерфейс, зависящий от среды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82" type="#_x0000_t75" style="width:20.55pt;height:18.35pt" o:ole="">
                  <v:imagedata r:id="rId4" o:title=""/>
                </v:shape>
                <w:control r:id="rId19" w:name="DefaultOcxName23" w:shapeid="_x0000_i108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передача физических сигналов; передача логических сигналов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81" type="#_x0000_t75" style="width:20.55pt;height:18.35pt" o:ole="">
                  <v:imagedata r:id="rId4" o:title=""/>
                </v:shape>
                <w:control r:id="rId20" w:name="DefaultOcxName33" w:shapeid="_x0000_i108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управление логическим каналом; управление доступом к среде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5</w:t>
      </w:r>
    </w:p>
    <w:p w:rsidR="005075FB" w:rsidRPr="005075FB" w:rsidRDefault="005075FB" w:rsidP="005075FB">
      <w:pPr>
        <w:spacing w:after="0" w:line="264" w:lineRule="atLeast"/>
        <w:rPr>
          <w:rFonts w:ascii="Helvetica" w:eastAsia="Times New Roman" w:hAnsi="Helvetica" w:cs="Helvetica"/>
          <w:sz w:val="19"/>
          <w:szCs w:val="19"/>
          <w:lang w:eastAsia="ru-RU"/>
        </w:rPr>
      </w:pPr>
      <w:proofErr w:type="gram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Уровень, определяющий адресацию физических устройств в сети и гарантирует</w:t>
      </w:r>
      <w:proofErr w:type="gram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доставку информации адресатам уровень модели OSI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00" type="#_x0000_t75" style="width:20.55pt;height:18.35pt" o:ole="">
                  <v:imagedata r:id="rId4" o:title=""/>
                </v:shape>
                <w:control r:id="rId21" w:name="DefaultOcxName7" w:shapeid="_x0000_i110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канальный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99" type="#_x0000_t75" style="width:20.55pt;height:18.35pt" o:ole="">
                  <v:imagedata r:id="rId4" o:title=""/>
                </v:shape>
                <w:control r:id="rId22" w:name="DefaultOcxName14" w:shapeid="_x0000_i109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сетевой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98" type="#_x0000_t75" style="width:20.55pt;height:18.35pt" o:ole="">
                  <v:imagedata r:id="rId4" o:title=""/>
                </v:shape>
                <w:control r:id="rId23" w:name="DefaultOcxName24" w:shapeid="_x0000_i109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прикладной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097" type="#_x0000_t75" style="width:20.55pt;height:18.35pt" o:ole="">
                  <v:imagedata r:id="rId4" o:title=""/>
                </v:shape>
                <w:control r:id="rId24" w:name="DefaultOcxName34" w:shapeid="_x0000_i109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транспортный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6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Локальная сеть с централизованным управлением доступом по приоритетам запросов и топологией звезда описывается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16" type="#_x0000_t75" style="width:20.55pt;height:18.35pt" o:ole="">
                  <v:imagedata r:id="rId4" o:title=""/>
                </v:shape>
                <w:control r:id="rId25" w:name="DefaultOcxName8" w:shapeid="_x0000_i111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стандартом 802.10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15" type="#_x0000_t75" style="width:20.55pt;height:18.35pt" o:ole="">
                  <v:imagedata r:id="rId4" o:title=""/>
                </v:shape>
                <w:control r:id="rId26" w:name="DefaultOcxName15" w:shapeid="_x0000_i111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стандартом 802.8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14" type="#_x0000_t75" style="width:20.55pt;height:18.35pt" o:ole="">
                  <v:imagedata r:id="rId4" o:title=""/>
                </v:shape>
                <w:control r:id="rId27" w:name="DefaultOcxName25" w:shapeid="_x0000_i111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стандартом 802.4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13" type="#_x0000_t75" style="width:20.55pt;height:18.35pt" o:ole="">
                  <v:imagedata r:id="rId4" o:title=""/>
                </v:shape>
                <w:control r:id="rId28" w:name="DefaultOcxName35" w:shapeid="_x0000_i111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стандартом 802.12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7</w:t>
      </w:r>
    </w:p>
    <w:p w:rsidR="005075FB" w:rsidRPr="005075FB" w:rsidRDefault="005075FB" w:rsidP="005075FB">
      <w:pPr>
        <w:spacing w:after="0" w:line="264" w:lineRule="atLeas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В технологии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Fast</w:t>
      </w:r>
      <w:proofErr w:type="spell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Ethernet</w:t>
      </w:r>
      <w:proofErr w:type="spell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используется код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32" type="#_x0000_t75" style="width:20.55pt;height:18.35pt" o:ole="">
                  <v:imagedata r:id="rId4" o:title=""/>
                </v:shape>
                <w:control r:id="rId29" w:name="DefaultOcxName9" w:shapeid="_x0000_i113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Манчестер - II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31" type="#_x0000_t75" style="width:20.55pt;height:18.35pt" o:ole="">
                  <v:imagedata r:id="rId4" o:title=""/>
                </v:shape>
                <w:control r:id="rId30" w:name="DefaultOcxName16" w:shapeid="_x0000_i113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4B/5B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30" type="#_x0000_t75" style="width:20.55pt;height:18.35pt" o:ole="">
                  <v:imagedata r:id="rId4" o:title=""/>
                </v:shape>
                <w:control r:id="rId31" w:name="DefaultOcxName26" w:shapeid="_x0000_i113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NRZI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29" type="#_x0000_t75" style="width:20.55pt;height:18.35pt" o:ole="">
                  <v:imagedata r:id="rId4" o:title=""/>
                </v:shape>
                <w:control r:id="rId32" w:name="DefaultOcxName36" w:shapeid="_x0000_i112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MLT-3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8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Выберите код адреса ТДУП, который означает адресацию всем станциям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48" type="#_x0000_t75" style="width:20.55pt;height:18.35pt" o:ole="">
                  <v:imagedata r:id="rId4" o:title=""/>
                </v:shape>
                <w:control r:id="rId33" w:name="DefaultOcxName10" w:shapeid="_x0000_i114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00000000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47" type="#_x0000_t75" style="width:20.55pt;height:18.35pt" o:ole="">
                  <v:imagedata r:id="rId4" o:title=""/>
                </v:shape>
                <w:control r:id="rId34" w:name="DefaultOcxName17" w:shapeid="_x0000_i114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11111111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46" type="#_x0000_t75" style="width:20.55pt;height:18.35pt" o:ole="">
                  <v:imagedata r:id="rId4" o:title=""/>
                </v:shape>
                <w:control r:id="rId35" w:name="DefaultOcxName27" w:shapeid="_x0000_i114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01111110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45" type="#_x0000_t75" style="width:20.55pt;height:18.35pt" o:ole="">
                  <v:imagedata r:id="rId4" o:title=""/>
                </v:shape>
                <w:control r:id="rId36" w:name="DefaultOcxName37" w:shapeid="_x0000_i114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10000001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9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Набор информационных сообщений определенного формата, которыми обмениваются два устройства или две программы, а также набор правил, определяющих логику обмена этими сообщениями – это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64" type="#_x0000_t75" style="width:20.55pt;height:18.35pt" o:ole="">
                  <v:imagedata r:id="rId4" o:title=""/>
                </v:shape>
                <w:control r:id="rId37" w:name="DefaultOcxName19" w:shapeid="_x0000_i116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межуровневый интерфейс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63" type="#_x0000_t75" style="width:20.55pt;height:18.35pt" o:ole="">
                  <v:imagedata r:id="rId4" o:title=""/>
                </v:shape>
                <w:control r:id="rId38" w:name="DefaultOcxName18" w:shapeid="_x0000_i116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логический интерфейс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62" type="#_x0000_t75" style="width:20.55pt;height:18.35pt" o:ole="">
                  <v:imagedata r:id="rId4" o:title=""/>
                </v:shape>
                <w:control r:id="rId39" w:name="DefaultOcxName28" w:shapeid="_x0000_i116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физический интерфейс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61" type="#_x0000_t75" style="width:20.55pt;height:18.35pt" o:ole="">
                  <v:imagedata r:id="rId4" o:title=""/>
                </v:shape>
                <w:control r:id="rId40" w:name="DefaultOcxName38" w:shapeid="_x0000_i116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межсетевой интерфейс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10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Первой вычислительной сетью была сеть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80" type="#_x0000_t75" style="width:20.55pt;height:18.35pt" o:ole="">
                  <v:imagedata r:id="rId4" o:title=""/>
                </v:shape>
                <w:control r:id="rId41" w:name="DefaultOcxName20" w:shapeid="_x0000_i118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Internet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79" type="#_x0000_t75" style="width:20.55pt;height:18.35pt" o:ole="">
                  <v:imagedata r:id="rId4" o:title=""/>
                </v:shape>
                <w:control r:id="rId42" w:name="DefaultOcxName110" w:shapeid="_x0000_i117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ArpaNET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78" type="#_x0000_t75" style="width:20.55pt;height:18.35pt" o:ole="">
                  <v:imagedata r:id="rId4" o:title=""/>
                </v:shape>
                <w:control r:id="rId43" w:name="DefaultOcxName29" w:shapeid="_x0000_i117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FDDI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77" type="#_x0000_t75" style="width:20.55pt;height:18.35pt" o:ole="">
                  <v:imagedata r:id="rId4" o:title=""/>
                </v:shape>
                <w:control r:id="rId44" w:name="DefaultOcxName39" w:shapeid="_x0000_i117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Ethernet</w:t>
            </w:r>
            <w:proofErr w:type="spellEnd"/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11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 какой сетевой технологии не используется оптоволоконный кабель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96" type="#_x0000_t75" style="width:20.55pt;height:18.35pt" o:ole="">
                  <v:imagedata r:id="rId4" o:title=""/>
                </v:shape>
                <w:control r:id="rId45" w:name="DefaultOcxName30" w:shapeid="_x0000_i119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Token</w:t>
            </w:r>
            <w:proofErr w:type="spellEnd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Ring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95" type="#_x0000_t75" style="width:20.55pt;height:18.35pt" o:ole="">
                  <v:imagedata r:id="rId4" o:title=""/>
                </v:shape>
                <w:control r:id="rId46" w:name="DefaultOcxName111" w:shapeid="_x0000_i119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ArcNET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94" type="#_x0000_t75" style="width:20.55pt;height:18.35pt" o:ole="">
                  <v:imagedata r:id="rId4" o:title=""/>
                </v:shape>
                <w:control r:id="rId47" w:name="DefaultOcxName210" w:shapeid="_x0000_i119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Fast</w:t>
            </w:r>
            <w:proofErr w:type="spellEnd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Ethernet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193" type="#_x0000_t75" style="width:20.55pt;height:18.35pt" o:ole="">
                  <v:imagedata r:id="rId4" o:title=""/>
                </v:shape>
                <w:control r:id="rId48" w:name="DefaultOcxName310" w:shapeid="_x0000_i119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FDDI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12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Сеть, в которой сигнал </w:t>
      </w:r>
      <w:proofErr w:type="gram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распространяется с помощью электромагнитных волн высокой частоты называется</w:t>
      </w:r>
      <w:proofErr w:type="gramEnd"/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12" type="#_x0000_t75" style="width:20.55pt;height:18.35pt" o:ole="">
                  <v:imagedata r:id="rId4" o:title=""/>
                </v:shape>
                <w:control r:id="rId49" w:name="DefaultOcxName40" w:shapeid="_x0000_i121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VLAN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11" type="#_x0000_t75" style="width:20.55pt;height:18.35pt" o:ole="">
                  <v:imagedata r:id="rId4" o:title=""/>
                </v:shape>
                <w:control r:id="rId50" w:name="DefaultOcxName112" w:shapeid="_x0000_i121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LAN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10" type="#_x0000_t75" style="width:20.55pt;height:18.35pt" o:ole="">
                  <v:imagedata r:id="rId4" o:title=""/>
                </v:shape>
                <w:control r:id="rId51" w:name="DefaultOcxName211" w:shapeid="_x0000_i121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AnyLAN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09" type="#_x0000_t75" style="width:20.55pt;height:18.35pt" o:ole="">
                  <v:imagedata r:id="rId4" o:title=""/>
                </v:shape>
                <w:control r:id="rId52" w:name="DefaultOcxName311" w:shapeid="_x0000_i120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WLAN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13</w:t>
      </w:r>
    </w:p>
    <w:p w:rsidR="005075FB" w:rsidRPr="005075FB" w:rsidRDefault="005075FB" w:rsidP="005075FB">
      <w:pPr>
        <w:spacing w:after="0" w:line="264" w:lineRule="atLeas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Метод, при котором время работы сети делиться на интервалы по числу абонентов и есть центральное опрашивающее устройство, называется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28" type="#_x0000_t75" style="width:20.55pt;height:18.35pt" o:ole="">
                  <v:imagedata r:id="rId4" o:title=""/>
                </v:shape>
                <w:control r:id="rId53" w:name="DefaultOcxName41" w:shapeid="_x0000_i122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маркерный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27" type="#_x0000_t75" style="width:20.55pt;height:18.35pt" o:ole="">
                  <v:imagedata r:id="rId4" o:title=""/>
                </v:shape>
                <w:control r:id="rId54" w:name="DefaultOcxName113" w:shapeid="_x0000_i122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разделения времени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26" type="#_x0000_t75" style="width:20.55pt;height:18.35pt" o:ole="">
                  <v:imagedata r:id="rId4" o:title=""/>
                </v:shape>
                <w:control r:id="rId55" w:name="DefaultOcxName212" w:shapeid="_x0000_i122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случайный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25" type="#_x0000_t75" style="width:20.55pt;height:18.35pt" o:ole="">
                  <v:imagedata r:id="rId4" o:title=""/>
                </v:shape>
                <w:control r:id="rId56" w:name="DefaultOcxName312" w:shapeid="_x0000_i122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приоритету запросов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14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Служебный кадр, разрешающий передачу одной станции, которая его имеет, называется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44" type="#_x0000_t75" style="width:20.55pt;height:18.35pt" o:ole="">
                  <v:imagedata r:id="rId4" o:title=""/>
                </v:shape>
                <w:control r:id="rId57" w:name="DefaultOcxName42" w:shapeid="_x0000_i124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маркер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43" type="#_x0000_t75" style="width:20.55pt;height:18.35pt" o:ole="">
                  <v:imagedata r:id="rId4" o:title=""/>
                </v:shape>
                <w:control r:id="rId58" w:name="DefaultOcxName114" w:shapeid="_x0000_i124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пакет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42" type="#_x0000_t75" style="width:20.55pt;height:18.35pt" o:ole="">
                  <v:imagedata r:id="rId4" o:title=""/>
                </v:shape>
                <w:control r:id="rId59" w:name="DefaultOcxName213" w:shapeid="_x0000_i124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протокол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41" type="#_x0000_t75" style="width:20.55pt;height:18.35pt" o:ole="">
                  <v:imagedata r:id="rId4" o:title=""/>
                </v:shape>
                <w:control r:id="rId60" w:name="DefaultOcxName313" w:shapeid="_x0000_i124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такт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15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Частным </w:t>
      </w:r>
      <w:proofErr w:type="gram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случаем</w:t>
      </w:r>
      <w:proofErr w:type="gram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какой топологии является общая шина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60" type="#_x0000_t75" style="width:20.55pt;height:18.35pt" o:ole="">
                  <v:imagedata r:id="rId4" o:title=""/>
                </v:shape>
                <w:control r:id="rId61" w:name="DefaultOcxName43" w:shapeid="_x0000_i126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звездообразной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59" type="#_x0000_t75" style="width:20.55pt;height:18.35pt" o:ole="">
                  <v:imagedata r:id="rId4" o:title=""/>
                </v:shape>
                <w:control r:id="rId62" w:name="DefaultOcxName115" w:shapeid="_x0000_i125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кольцевой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58" type="#_x0000_t75" style="width:20.55pt;height:18.35pt" o:ole="">
                  <v:imagedata r:id="rId4" o:title=""/>
                </v:shape>
                <w:control r:id="rId63" w:name="DefaultOcxName214" w:shapeid="_x0000_i125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полносвязной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57" type="#_x0000_t75" style="width:20.55pt;height:18.35pt" o:ole="">
                  <v:imagedata r:id="rId4" o:title=""/>
                </v:shape>
                <w:control r:id="rId64" w:name="DefaultOcxName314" w:shapeid="_x0000_i125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ячеистой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16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Укажите команду/ответ, которая используется для подтверждения правильного приема протокольного блока данных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76" type="#_x0000_t75" style="width:20.55pt;height:18.35pt" o:ole="">
                  <v:imagedata r:id="rId4" o:title=""/>
                </v:shape>
                <w:control r:id="rId65" w:name="DefaultOcxName44" w:shapeid="_x0000_i127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SREJ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75" type="#_x0000_t75" style="width:20.55pt;height:18.35pt" o:ole="">
                  <v:imagedata r:id="rId4" o:title=""/>
                </v:shape>
                <w:control r:id="rId66" w:name="DefaultOcxName116" w:shapeid="_x0000_i127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RNR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74" type="#_x0000_t75" style="width:20.55pt;height:18.35pt" o:ole="">
                  <v:imagedata r:id="rId4" o:title=""/>
                </v:shape>
                <w:control r:id="rId67" w:name="DefaultOcxName215" w:shapeid="_x0000_i127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RR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73" type="#_x0000_t75" style="width:20.55pt;height:18.35pt" o:ole="">
                  <v:imagedata r:id="rId4" o:title=""/>
                </v:shape>
                <w:control r:id="rId68" w:name="DefaultOcxName315" w:shapeid="_x0000_i127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REJ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17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Топология, состоящая из группы станций, соединенных линиями с коммутационной системой – это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92" type="#_x0000_t75" style="width:20.55pt;height:18.35pt" o:ole="">
                  <v:imagedata r:id="rId4" o:title=""/>
                </v:shape>
                <w:control r:id="rId69" w:name="DefaultOcxName45" w:shapeid="_x0000_i129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шинная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91" type="#_x0000_t75" style="width:20.55pt;height:18.35pt" o:ole="">
                  <v:imagedata r:id="rId4" o:title=""/>
                </v:shape>
                <w:control r:id="rId70" w:name="DefaultOcxName117" w:shapeid="_x0000_i129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древовидная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90" type="#_x0000_t75" style="width:20.55pt;height:18.35pt" o:ole="">
                  <v:imagedata r:id="rId4" o:title=""/>
                </v:shape>
                <w:control r:id="rId71" w:name="DefaultOcxName216" w:shapeid="_x0000_i129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кольцевая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289" type="#_x0000_t75" style="width:20.55pt;height:18.35pt" o:ole="">
                  <v:imagedata r:id="rId4" o:title=""/>
                </v:shape>
                <w:control r:id="rId72" w:name="DefaultOcxName316" w:shapeid="_x0000_i128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звездообразная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18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Если передача информации по шине осуществляется только той станцией, которая имеет специальный разрешающий кадр, то это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08" type="#_x0000_t75" style="width:20.55pt;height:18.35pt" o:ole="">
                  <v:imagedata r:id="rId4" o:title=""/>
                </v:shape>
                <w:control r:id="rId73" w:name="DefaultOcxName46" w:shapeid="_x0000_i130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шина с тактируемым доступом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07" type="#_x0000_t75" style="width:20.55pt;height:18.35pt" o:ole="">
                  <v:imagedata r:id="rId4" o:title=""/>
                </v:shape>
                <w:control r:id="rId74" w:name="DefaultOcxName118" w:shapeid="_x0000_i130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шина со случайным доступом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06" type="#_x0000_t75" style="width:20.55pt;height:18.35pt" o:ole="">
                  <v:imagedata r:id="rId4" o:title=""/>
                </v:shape>
                <w:control r:id="rId75" w:name="DefaultOcxName217" w:shapeid="_x0000_i130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шина с маркерным доступом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05" type="#_x0000_t75" style="width:20.55pt;height:18.35pt" o:ole="">
                  <v:imagedata r:id="rId4" o:title=""/>
                </v:shape>
                <w:control r:id="rId76" w:name="DefaultOcxName317" w:shapeid="_x0000_i130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шина с разделением времени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19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Коммуникационное устройство, используемое для соединения узлов в сеть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Ethernet</w:t>
      </w:r>
      <w:proofErr w:type="spell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на витой паре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24" type="#_x0000_t75" style="width:20.55pt;height:18.35pt" o:ole="">
                  <v:imagedata r:id="rId4" o:title=""/>
                </v:shape>
                <w:control r:id="rId77" w:name="DefaultOcxName47" w:shapeid="_x0000_i132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модем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23" type="#_x0000_t75" style="width:20.55pt;height:18.35pt" o:ole="">
                  <v:imagedata r:id="rId4" o:title=""/>
                </v:shape>
                <w:control r:id="rId78" w:name="DefaultOcxName119" w:shapeid="_x0000_i132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маршрутизатор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22" type="#_x0000_t75" style="width:20.55pt;height:18.35pt" o:ole="">
                  <v:imagedata r:id="rId4" o:title=""/>
                </v:shape>
                <w:control r:id="rId79" w:name="DefaultOcxName218" w:shapeid="_x0000_i132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мост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21" type="#_x0000_t75" style="width:20.55pt;height:18.35pt" o:ole="">
                  <v:imagedata r:id="rId4" o:title=""/>
                </v:shape>
                <w:control r:id="rId80" w:name="DefaultOcxName318" w:shapeid="_x0000_i132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концентратор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20</w:t>
      </w:r>
    </w:p>
    <w:p w:rsidR="005075FB" w:rsidRPr="005075FB" w:rsidRDefault="005075FB" w:rsidP="005075FB">
      <w:pPr>
        <w:spacing w:after="0" w:line="264" w:lineRule="atLeas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 какому типу устройств относится сетевой адаптер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40" type="#_x0000_t75" style="width:20.55pt;height:18.35pt" o:ole="">
                  <v:imagedata r:id="rId4" o:title=""/>
                </v:shape>
                <w:control r:id="rId81" w:name="DefaultOcxName48" w:shapeid="_x0000_i134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 устройству типа DTE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39" type="#_x0000_t75" style="width:20.55pt;height:18.35pt" o:ole="">
                  <v:imagedata r:id="rId4" o:title=""/>
                </v:shape>
                <w:control r:id="rId82" w:name="DefaultOcxName120" w:shapeid="_x0000_i133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 устройству типа DCE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38" type="#_x0000_t75" style="width:20.55pt;height:18.35pt" o:ole="">
                  <v:imagedata r:id="rId4" o:title=""/>
                </v:shape>
                <w:control r:id="rId83" w:name="DefaultOcxName219" w:shapeid="_x0000_i133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сочетает функции DXI и DCE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37" type="#_x0000_t75" style="width:20.55pt;height:18.35pt" o:ole="">
                  <v:imagedata r:id="rId4" o:title=""/>
                </v:shape>
                <w:control r:id="rId84" w:name="DefaultOcxName319" w:shapeid="_x0000_i133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сочетает функции устройств DTE и DCE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21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Программные или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аппартно-программные</w:t>
      </w:r>
      <w:proofErr w:type="spell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системы анализа и диагностики локальных сетей, которые ограничиваются функциями мониторинга и анализа трафика, это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56" type="#_x0000_t75" style="width:20.55pt;height:18.35pt" o:ole="">
                  <v:imagedata r:id="rId4" o:title=""/>
                </v:shape>
                <w:control r:id="rId85" w:name="DefaultOcxName49" w:shapeid="_x0000_i135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сетевые мониторы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55" type="#_x0000_t75" style="width:20.55pt;height:18.35pt" o:ole="">
                  <v:imagedata r:id="rId4" o:title=""/>
                </v:shape>
                <w:control r:id="rId86" w:name="DefaultOcxName121" w:shapeid="_x0000_i135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агенты систем управления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54" type="#_x0000_t75" style="width:20.55pt;height:18.35pt" o:ole="">
                  <v:imagedata r:id="rId4" o:title=""/>
                </v:shape>
                <w:control r:id="rId87" w:name="DefaultOcxName220" w:shapeid="_x0000_i135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экспертные системы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53" type="#_x0000_t75" style="width:20.55pt;height:18.35pt" o:ole="">
                  <v:imagedata r:id="rId4" o:title=""/>
                </v:shape>
                <w:control r:id="rId88" w:name="DefaultOcxName320" w:shapeid="_x0000_i135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анализаторы протоколов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22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Первая проводная сеть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Ethernet</w:t>
      </w:r>
      <w:proofErr w:type="spell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строилась с использованием физической среды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72" type="#_x0000_t75" style="width:20.55pt;height:18.35pt" o:ole="">
                  <v:imagedata r:id="rId4" o:title=""/>
                </v:shape>
                <w:control r:id="rId89" w:name="DefaultOcxName50" w:shapeid="_x0000_i137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коаксиальный кабель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71" type="#_x0000_t75" style="width:20.55pt;height:18.35pt" o:ole="">
                  <v:imagedata r:id="rId4" o:title=""/>
                </v:shape>
                <w:control r:id="rId90" w:name="DefaultOcxName122" w:shapeid="_x0000_i137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неэкранированная витая пара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70" type="#_x0000_t75" style="width:20.55pt;height:18.35pt" o:ole="">
                  <v:imagedata r:id="rId4" o:title=""/>
                </v:shape>
                <w:control r:id="rId91" w:name="DefaultOcxName221" w:shapeid="_x0000_i137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оптоволоконный кабель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69" type="#_x0000_t75" style="width:20.55pt;height:18.35pt" o:ole="">
                  <v:imagedata r:id="rId4" o:title=""/>
                </v:shape>
                <w:control r:id="rId92" w:name="DefaultOcxName321" w:shapeid="_x0000_i136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экранированная витая пара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23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Коммуникационное устройство для соединения сетей с сильно отличающимися протоколами, которое реализует связь между абонентами на верхних уровнях модели OSI, это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88" type="#_x0000_t75" style="width:20.55pt;height:18.35pt" o:ole="">
                  <v:imagedata r:id="rId4" o:title=""/>
                </v:shape>
                <w:control r:id="rId93" w:name="DefaultOcxName51" w:shapeid="_x0000_i138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коммутатор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87" type="#_x0000_t75" style="width:20.55pt;height:18.35pt" o:ole="">
                  <v:imagedata r:id="rId4" o:title=""/>
                </v:shape>
                <w:control r:id="rId94" w:name="DefaultOcxName123" w:shapeid="_x0000_i138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маршрутизатор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86" type="#_x0000_t75" style="width:20.55pt;height:18.35pt" o:ole="">
                  <v:imagedata r:id="rId4" o:title=""/>
                </v:shape>
                <w:control r:id="rId95" w:name="DefaultOcxName222" w:shapeid="_x0000_i138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шлюз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385" type="#_x0000_t75" style="width:20.55pt;height:18.35pt" o:ole="">
                  <v:imagedata r:id="rId4" o:title=""/>
                </v:shape>
                <w:control r:id="rId96" w:name="DefaultOcxName322" w:shapeid="_x0000_i138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концентротор</w:t>
            </w:r>
            <w:proofErr w:type="spellEnd"/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24</w:t>
      </w:r>
    </w:p>
    <w:p w:rsidR="005075FB" w:rsidRPr="005075FB" w:rsidRDefault="005075FB" w:rsidP="005075FB">
      <w:pPr>
        <w:spacing w:after="0" w:line="264" w:lineRule="atLeas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Устройство, выполняющее логическую структуризацию сети, разделяя единую разделяемую среду на несколько сегментов, называется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04" type="#_x0000_t75" style="width:20.55pt;height:18.35pt" o:ole="">
                  <v:imagedata r:id="rId4" o:title=""/>
                </v:shape>
                <w:control r:id="rId97" w:name="DefaultOcxName52" w:shapeid="_x0000_i140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повторитель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03" type="#_x0000_t75" style="width:20.55pt;height:18.35pt" o:ole="">
                  <v:imagedata r:id="rId4" o:title=""/>
                </v:shape>
                <w:control r:id="rId98" w:name="DefaultOcxName124" w:shapeid="_x0000_i140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мост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02" type="#_x0000_t75" style="width:20.55pt;height:18.35pt" o:ole="">
                  <v:imagedata r:id="rId4" o:title=""/>
                </v:shape>
                <w:control r:id="rId99" w:name="DefaultOcxName223" w:shapeid="_x0000_i140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шлюз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01" type="#_x0000_t75" style="width:20.55pt;height:18.35pt" o:ole="">
                  <v:imagedata r:id="rId4" o:title=""/>
                </v:shape>
                <w:control r:id="rId100" w:name="DefaultOcxName323" w:shapeid="_x0000_i140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маршрутизатор</w:t>
            </w:r>
            <w:proofErr w:type="spellEnd"/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25</w:t>
      </w:r>
    </w:p>
    <w:p w:rsidR="005075FB" w:rsidRPr="005075FB" w:rsidRDefault="005075FB" w:rsidP="005075FB">
      <w:pPr>
        <w:spacing w:after="0" w:line="264" w:lineRule="atLeas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Какая топология и метод доступа используется в сети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Token</w:t>
      </w:r>
      <w:proofErr w:type="spell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Ring</w:t>
      </w:r>
      <w:proofErr w:type="spellEnd"/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20" type="#_x0000_t75" style="width:20.55pt;height:18.35pt" o:ole="">
                  <v:imagedata r:id="rId4" o:title=""/>
                </v:shape>
                <w:control r:id="rId101" w:name="DefaultOcxName53" w:shapeid="_x0000_i142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кольцо со случайным доступом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19" type="#_x0000_t75" style="width:20.55pt;height:18.35pt" o:ole="">
                  <v:imagedata r:id="rId4" o:title=""/>
                </v:shape>
                <w:control r:id="rId102" w:name="DefaultOcxName125" w:shapeid="_x0000_i141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кольцо с маркерным доступом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18" type="#_x0000_t75" style="width:20.55pt;height:18.35pt" o:ole="">
                  <v:imagedata r:id="rId4" o:title=""/>
                </v:shape>
                <w:control r:id="rId103" w:name="DefaultOcxName224" w:shapeid="_x0000_i141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шина с маркерным доступом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17" type="#_x0000_t75" style="width:20.55pt;height:18.35pt" o:ole="">
                  <v:imagedata r:id="rId4" o:title=""/>
                </v:shape>
                <w:control r:id="rId104" w:name="DefaultOcxName324" w:shapeid="_x0000_i141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шина со случайным доступом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26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Маркерный метод доступа используется в технологиях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36" type="#_x0000_t75" style="width:20.55pt;height:18.35pt" o:ole="">
                  <v:imagedata r:id="rId4" o:title=""/>
                </v:shape>
                <w:control r:id="rId105" w:name="DefaultOcxName54" w:shapeid="_x0000_i143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val="en-US"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Fast Ethernet, 100 VG-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AnyLAN</w:t>
            </w:r>
            <w:proofErr w:type="spellEnd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, FDDI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35" type="#_x0000_t75" style="width:20.55pt;height:18.35pt" o:ole="">
                  <v:imagedata r:id="rId4" o:title=""/>
                </v:shape>
                <w:control r:id="rId106" w:name="DefaultOcxName126" w:shapeid="_x0000_i143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Token</w:t>
            </w:r>
            <w:proofErr w:type="spellEnd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Ring</w:t>
            </w:r>
            <w:proofErr w:type="spellEnd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FDDI,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ArcNET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34" type="#_x0000_t75" style="width:20.55pt;height:18.35pt" o:ole="">
                  <v:imagedata r:id="rId4" o:title=""/>
                </v:shape>
                <w:control r:id="rId107" w:name="DefaultOcxName225" w:shapeid="_x0000_i143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val="en-US"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FDDI, Fast Ethernet, Token Ring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33" type="#_x0000_t75" style="width:20.55pt;height:18.35pt" o:ole="">
                  <v:imagedata r:id="rId4" o:title=""/>
                </v:shape>
                <w:control r:id="rId108" w:name="DefaultOcxName325" w:shapeid="_x0000_i143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ArcNET</w:t>
            </w:r>
            <w:proofErr w:type="spellEnd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Ethernet</w:t>
            </w:r>
            <w:proofErr w:type="spellEnd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Gigabit</w:t>
            </w:r>
            <w:proofErr w:type="spellEnd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Ethernet</w:t>
            </w:r>
            <w:proofErr w:type="spellEnd"/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27</w:t>
      </w:r>
    </w:p>
    <w:p w:rsidR="005075FB" w:rsidRPr="005075FB" w:rsidRDefault="005075FB" w:rsidP="005075FB">
      <w:pPr>
        <w:spacing w:after="0" w:line="264" w:lineRule="atLeas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Узел при МДКН/ОК должен прекратить попытки передать кадр, если сделал последовательных попыток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52" type="#_x0000_t75" style="width:20.55pt;height:18.35pt" o:ole="">
                  <v:imagedata r:id="rId4" o:title=""/>
                </v:shape>
                <w:control r:id="rId109" w:name="DefaultOcxName55" w:shapeid="_x0000_i145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51" type="#_x0000_t75" style="width:20.55pt;height:18.35pt" o:ole="">
                  <v:imagedata r:id="rId4" o:title=""/>
                </v:shape>
                <w:control r:id="rId110" w:name="DefaultOcxName127" w:shapeid="_x0000_i145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50" type="#_x0000_t75" style="width:20.55pt;height:18.35pt" o:ole="">
                  <v:imagedata r:id="rId4" o:title=""/>
                </v:shape>
                <w:control r:id="rId111" w:name="DefaultOcxName226" w:shapeid="_x0000_i1450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49" type="#_x0000_t75" style="width:20.55pt;height:18.35pt" o:ole="">
                  <v:imagedata r:id="rId4" o:title=""/>
                </v:shape>
                <w:control r:id="rId112" w:name="DefaultOcxName326" w:shapeid="_x0000_i1449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28</w:t>
      </w:r>
    </w:p>
    <w:p w:rsidR="005075FB" w:rsidRPr="005075FB" w:rsidRDefault="005075FB" w:rsidP="005075FB">
      <w:pPr>
        <w:spacing w:after="0" w:line="264" w:lineRule="atLeast"/>
        <w:jc w:val="both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Какой стандарт относится к технологии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Fast</w:t>
      </w:r>
      <w:proofErr w:type="spell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Ethernet</w:t>
      </w:r>
      <w:proofErr w:type="spellEnd"/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lastRenderedPageBreak/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68" type="#_x0000_t75" style="width:20.55pt;height:18.35pt" o:ole="">
                  <v:imagedata r:id="rId4" o:title=""/>
                </v:shape>
                <w:control r:id="rId113" w:name="DefaultOcxName56" w:shapeid="_x0000_i1468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10GBase-R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67" type="#_x0000_t75" style="width:20.55pt;height:18.35pt" o:ole="">
                  <v:imagedata r:id="rId4" o:title=""/>
                </v:shape>
                <w:control r:id="rId114" w:name="DefaultOcxName128" w:shapeid="_x0000_i146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1000BASE-LX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66" type="#_x0000_t75" style="width:20.55pt;height:18.35pt" o:ole="">
                  <v:imagedata r:id="rId4" o:title=""/>
                </v:shape>
                <w:control r:id="rId115" w:name="DefaultOcxName227" w:shapeid="_x0000_i146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100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Base-FX</w:t>
            </w:r>
            <w:proofErr w:type="spellEnd"/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65" type="#_x0000_t75" style="width:20.55pt;height:18.35pt" o:ole="">
                  <v:imagedata r:id="rId4" o:title=""/>
                </v:shape>
                <w:control r:id="rId116" w:name="DefaultOcxName327" w:shapeid="_x0000_i146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10 </w:t>
            </w:r>
            <w:proofErr w:type="spellStart"/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Base-FL</w:t>
            </w:r>
            <w:proofErr w:type="spellEnd"/>
          </w:p>
        </w:tc>
      </w:tr>
    </w:tbl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Вопрос 29</w:t>
      </w:r>
    </w:p>
    <w:p w:rsidR="005075FB" w:rsidRPr="005075FB" w:rsidRDefault="005075FB" w:rsidP="005075FB">
      <w:pPr>
        <w:spacing w:after="0" w:line="264" w:lineRule="atLeast"/>
        <w:rPr>
          <w:rFonts w:ascii="Helvetica" w:eastAsia="Times New Roman" w:hAnsi="Helvetica" w:cs="Helvetica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В сети с передачей маркера отправитель не может использовать возвращенный маркер повторно </w:t>
      </w:r>
      <w:proofErr w:type="gram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из-за</w:t>
      </w:r>
      <w:proofErr w:type="gramEnd"/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5FB" w:rsidRPr="005075FB" w:rsidRDefault="005075FB" w:rsidP="005075FB">
      <w:pPr>
        <w:spacing w:after="0" w:line="38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20747"/>
      </w:tblGrid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84" type="#_x0000_t75" style="width:20.55pt;height:18.35pt" o:ole="">
                  <v:imagedata r:id="rId4" o:title=""/>
                </v:shape>
                <w:control r:id="rId117" w:name="DefaultOcxName57" w:shapeid="_x0000_i148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неизвестен идентификатор следующей станции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83" type="#_x0000_t75" style="width:20.55pt;height:18.35pt" o:ole="">
                  <v:imagedata r:id="rId4" o:title=""/>
                </v:shape>
                <w:control r:id="rId118" w:name="DefaultOcxName129" w:shapeid="_x0000_i148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предотвращения монополизации канала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82" type="#_x0000_t75" style="width:20.55pt;height:18.35pt" o:ole="">
                  <v:imagedata r:id="rId4" o:title=""/>
                </v:shape>
                <w:control r:id="rId119" w:name="DefaultOcxName228" w:shapeid="_x0000_i1482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неполного использования канала</w:t>
            </w:r>
          </w:p>
        </w:tc>
      </w:tr>
      <w:tr w:rsidR="005075FB" w:rsidRPr="005075FB" w:rsidTr="005075FB">
        <w:tc>
          <w:tcPr>
            <w:tcW w:w="853" w:type="dxa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4. </w:t>
            </w:r>
            <w:r w:rsidRPr="005075F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object w:dxaOrig="1440" w:dyaOrig="1440">
                <v:shape id="_x0000_i1481" type="#_x0000_t75" style="width:20.55pt;height:18.35pt" o:ole="">
                  <v:imagedata r:id="rId4" o:title=""/>
                </v:shape>
                <w:control r:id="rId120" w:name="DefaultOcxName328" w:shapeid="_x0000_i1481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потери маркера в результате ошибок</w:t>
            </w:r>
          </w:p>
        </w:tc>
      </w:tr>
    </w:tbl>
    <w:p w:rsidR="005075FB" w:rsidRPr="005075FB" w:rsidRDefault="005075FB" w:rsidP="005075FB">
      <w:pPr>
        <w:shd w:val="clear" w:color="auto" w:fill="FFFFFF"/>
        <w:spacing w:after="0" w:line="382" w:lineRule="atLeast"/>
        <w:outlineLvl w:val="1"/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  <w:t>Вопрос 30</w:t>
      </w:r>
    </w:p>
    <w:p w:rsidR="005075FB" w:rsidRPr="005075FB" w:rsidRDefault="005075FB" w:rsidP="005075FB">
      <w:pPr>
        <w:shd w:val="clear" w:color="auto" w:fill="FFFFFF"/>
        <w:spacing w:after="0" w:line="264" w:lineRule="atLeast"/>
        <w:jc w:val="both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Какой стандарт технологии 10G </w:t>
      </w:r>
      <w:proofErr w:type="spellStart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Ethernet</w:t>
      </w:r>
      <w:proofErr w:type="spellEnd"/>
      <w:r w:rsidRPr="005075F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, использует медный кабель</w:t>
      </w:r>
    </w:p>
    <w:p w:rsidR="005075FB" w:rsidRPr="005075FB" w:rsidRDefault="005075FB" w:rsidP="00507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FB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</w:p>
    <w:p w:rsidR="005075FB" w:rsidRPr="005075FB" w:rsidRDefault="005075FB" w:rsidP="005075FB">
      <w:pPr>
        <w:shd w:val="clear" w:color="auto" w:fill="FFFFFF"/>
        <w:spacing w:after="0" w:line="382" w:lineRule="atLeast"/>
        <w:outlineLvl w:val="1"/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</w:pPr>
      <w:r w:rsidRPr="005075FB"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ru-RU"/>
        </w:rPr>
        <w:t>Ответы</w:t>
      </w:r>
    </w:p>
    <w:p w:rsidR="005075FB" w:rsidRPr="005075FB" w:rsidRDefault="005075FB" w:rsidP="00507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"/>
        <w:gridCol w:w="20719"/>
      </w:tblGrid>
      <w:tr w:rsidR="005075FB" w:rsidRPr="005075FB" w:rsidTr="005075FB">
        <w:tc>
          <w:tcPr>
            <w:tcW w:w="750" w:type="dxa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264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16" type="#_x0000_t75" style="width:20.55pt;height:18.35pt" o:ole="">
                  <v:imagedata r:id="rId4" o:title=""/>
                </v:shape>
                <w:control r:id="rId121" w:name="DefaultOcxName58" w:shapeid="_x0000_i1516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10GBASE-SR</w:t>
            </w:r>
          </w:p>
        </w:tc>
      </w:tr>
      <w:tr w:rsidR="005075FB" w:rsidRPr="005075FB" w:rsidTr="005075FB">
        <w:tc>
          <w:tcPr>
            <w:tcW w:w="750" w:type="dxa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15" type="#_x0000_t75" style="width:20.55pt;height:18.35pt" o:ole="">
                  <v:imagedata r:id="rId4" o:title=""/>
                </v:shape>
                <w:control r:id="rId122" w:name="DefaultOcxName130" w:shapeid="_x0000_i1515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10GBASE-SW</w:t>
            </w:r>
          </w:p>
        </w:tc>
      </w:tr>
      <w:tr w:rsidR="005075FB" w:rsidRPr="005075FB" w:rsidTr="005075FB">
        <w:tc>
          <w:tcPr>
            <w:tcW w:w="750" w:type="dxa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14" type="#_x0000_t75" style="width:20.55pt;height:18.35pt" o:ole="">
                  <v:imagedata r:id="rId4" o:title=""/>
                </v:shape>
                <w:control r:id="rId123" w:name="DefaultOcxName229" w:shapeid="_x0000_i1514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10GBASE-CX4</w:t>
            </w:r>
          </w:p>
        </w:tc>
      </w:tr>
      <w:tr w:rsidR="005075FB" w:rsidRPr="005075FB" w:rsidTr="005075FB">
        <w:tc>
          <w:tcPr>
            <w:tcW w:w="750" w:type="dxa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507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513" type="#_x0000_t75" style="width:20.55pt;height:18.35pt" o:ole="">
                  <v:imagedata r:id="rId4" o:title=""/>
                </v:shape>
                <w:control r:id="rId124" w:name="DefaultOcxName329" w:shapeid="_x0000_i1513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18" w:type="dxa"/>
              <w:left w:w="118" w:type="dxa"/>
              <w:bottom w:w="118" w:type="dxa"/>
              <w:right w:w="118" w:type="dxa"/>
            </w:tcMar>
            <w:hideMark/>
          </w:tcPr>
          <w:p w:rsidR="005075FB" w:rsidRPr="005075FB" w:rsidRDefault="005075FB" w:rsidP="005075FB">
            <w:pPr>
              <w:spacing w:after="0" w:line="264" w:lineRule="atLeast"/>
              <w:rPr>
                <w:rFonts w:ascii="Helvetica" w:eastAsia="Times New Roman" w:hAnsi="Helvetica" w:cs="Helvetica"/>
                <w:sz w:val="19"/>
                <w:szCs w:val="19"/>
                <w:lang w:eastAsia="ru-RU"/>
              </w:rPr>
            </w:pPr>
            <w:r w:rsidRPr="005075F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10GBASE-LX4</w:t>
            </w:r>
          </w:p>
        </w:tc>
      </w:tr>
    </w:tbl>
    <w:p w:rsidR="005075FB" w:rsidRPr="005075FB" w:rsidRDefault="005075FB" w:rsidP="005075F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075FB" w:rsidRPr="005075FB" w:rsidRDefault="005075FB" w:rsidP="005075F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075F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B0BBF" w:rsidRDefault="003B0BBF"/>
    <w:sectPr w:rsidR="003B0BBF" w:rsidSect="003B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5075FB"/>
    <w:rsid w:val="003B0BBF"/>
    <w:rsid w:val="0050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BF"/>
  </w:style>
  <w:style w:type="paragraph" w:styleId="2">
    <w:name w:val="heading 2"/>
    <w:basedOn w:val="a"/>
    <w:link w:val="20"/>
    <w:uiPriority w:val="9"/>
    <w:qFormat/>
    <w:rsid w:val="0050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vps0">
    <w:name w:val="rvps0"/>
    <w:basedOn w:val="a"/>
    <w:rsid w:val="0050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">
    <w:name w:val="rvts2"/>
    <w:basedOn w:val="a0"/>
    <w:rsid w:val="005075F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075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075F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vts5">
    <w:name w:val="rvts5"/>
    <w:basedOn w:val="a0"/>
    <w:rsid w:val="005075F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075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075F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vps1">
    <w:name w:val="rvps1"/>
    <w:basedOn w:val="a"/>
    <w:rsid w:val="0050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">
    <w:name w:val="rvts3"/>
    <w:basedOn w:val="a0"/>
    <w:rsid w:val="00507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7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26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16" Type="http://schemas.openxmlformats.org/officeDocument/2006/relationships/control" Target="activeX/activeX112.xml"/><Relationship Id="rId124" Type="http://schemas.openxmlformats.org/officeDocument/2006/relationships/control" Target="activeX/activeX120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11" Type="http://schemas.openxmlformats.org/officeDocument/2006/relationships/control" Target="activeX/activeX10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fontTable" Target="fontTable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1612</Words>
  <Characters>9194</Characters>
  <Application>Microsoft Office Word</Application>
  <DocSecurity>0</DocSecurity>
  <Lines>76</Lines>
  <Paragraphs>21</Paragraphs>
  <ScaleCrop>false</ScaleCrop>
  <Company/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2015-10-14T15:06:00Z</dcterms:created>
  <dcterms:modified xsi:type="dcterms:W3CDTF">2015-10-14T15:17:00Z</dcterms:modified>
</cp:coreProperties>
</file>