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29" w:rsidRPr="00E60837" w:rsidRDefault="00825F2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D66D1" w:rsidRPr="00E60837" w:rsidRDefault="008D66D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8" w:lineRule="exact"/>
        <w:ind w:left="47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Практична робота № 1</w:t>
      </w:r>
    </w:p>
    <w:p w:rsidR="00825F29" w:rsidRPr="00E60837" w:rsidRDefault="00A90232" w:rsidP="00A90232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Ефективність використання основних фондів підприємства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8" w:lineRule="exact"/>
        <w:ind w:left="48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Теоретичні відомості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93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Основні фонди підприємства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це засоби праці, які функціонують 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виробничому процесі тривалий час (понад </w:t>
      </w:r>
      <w:r w:rsidR="008D66D1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один рік), не змінюючи при цьом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своїх форм і розмірів, мають вартість, не меншу від встановленої державою</w:t>
      </w:r>
    </w:p>
    <w:p w:rsidR="00825F29" w:rsidRPr="00E60837" w:rsidRDefault="00B66C25" w:rsidP="008D66D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межі, і переносять її на вартість готової продукції поступово, шляхом амор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тизаційних відрахувань.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Згідно з п. 4 П(С)БО 7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основні засоби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– матеріальні активи, які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підприємство утримує з метою використання їх у процесі виробництва або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постачання товарів, надання послуг, здавання в оренду іншим особам або для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здійснення адміністративних і соціально-культурних функцій, очікуваний строк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корисного використання (експлуатації) яких більше одного року (або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операційного циклу, якщо він довший за рік) 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У пп. 14.1.138 Податкового кодексу наведено термін основні засоби –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матеріальні активи, у тому числі запаси корисних копалин наданих 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користування ділянок надр (крім вартості</w:t>
      </w:r>
      <w:r w:rsidR="004F7020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землі, незавершених капітальни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інвестицій, автомобільних доріг загального користування, бібліотечних 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архівних фондів, матеріальних активів, вартість яких не перевищує 2500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гривень, невиробничих основних засобів і нематеріальних активів), що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призначаються  платником  податку  для  використання  у господарській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діяльності платника податку, вартість яких перевищує 2500 гривень і поступово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зменшується у зв'язку з фізичним або моральним зносом та очікуваний строк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корисного використання (експлуатації) яких з дати введення в експлуатацію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становить понад один рік (або операційний цикл, якщо він довший за рік).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Основні фонди поділяються на виробничі і невиробничі.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Основні  виробничі  фонди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функціонують  у  сфері  матеріального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5870" w:space="10"/>
            <w:col w:w="602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виробництва  підприємства.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Основні  невиробничі  фонди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  беруть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5310" w:space="10"/>
            <w:col w:w="4290" w:space="10"/>
            <w:col w:w="228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безпосередньої участі в процесі виробництва, а задовольняють соціальні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(побутові, житлові, культурні, медичні) потреби працівників підприємства: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житловий фонд, будинки відпочинку, медичні заклади, заклади громадського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харчування, спортивні установи та ін.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Основні фонди поділяються на такі групи: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1. Будівлі − корпуси цехів, адміністративно-господарські побудови,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склади, </w:t>
      </w:r>
      <w:proofErr w:type="spellStart"/>
      <w:r w:rsidRPr="00E60837">
        <w:rPr>
          <w:rFonts w:ascii="Times New Roman" w:hAnsi="Times New Roman" w:cs="Times New Roman"/>
          <w:color w:val="000000"/>
          <w:sz w:val="26"/>
          <w:szCs w:val="26"/>
        </w:rPr>
        <w:t>кладові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тощо.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2. Споруди − інженерно-технічні об’єкти: нафтові і газові свердловини,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насосні станції, тунелі, очисні споруди, мости, стволи шахт, водонапірні башти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shape id="_x0000_s1028" style="position:absolute;left:0;text-align:left;margin-left:69.35pt;margin-top:229.3pt;width:484.8pt;height:16.05pt;z-index:-2516561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29" style="position:absolute;left:0;text-align:left;margin-left:69.35pt;margin-top:293.6pt;width:484.8pt;height:16.1pt;z-index:-2516551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0" style="position:absolute;left:0;text-align:left;margin-left:69.35pt;margin-top:309.7pt;width:484.8pt;height:16.05pt;z-index:-25165414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1" style="position:absolute;left:0;text-align:left;margin-left:69.35pt;margin-top:390.3pt;width:484.8pt;height:16.1pt;z-index:-2516531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2" style="position:absolute;left:0;text-align:left;margin-left:69.35pt;margin-top:406.4pt;width:484.8pt;height:16.1pt;z-index:-2516520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3" style="position:absolute;left:0;text-align:left;margin-left:69.35pt;margin-top:567.45pt;width:484.8pt;height:16.05pt;z-index:-25165107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4" style="position:absolute;left:0;text-align:left;margin-left:69.35pt;margin-top:583.5pt;width:484.8pt;height:16.1pt;z-index:-25165004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5" style="position:absolute;left:0;text-align:left;margin-left:69.35pt;margin-top:599.6pt;width:484.8pt;height:16.1pt;z-index:-2516490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6" style="position:absolute;left:0;text-align:left;margin-left:69.35pt;margin-top:615.7pt;width:484.8pt;height:16.05pt;z-index:-25164800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7" style="position:absolute;left:0;text-align:left;margin-left:69.35pt;margin-top:680pt;width:484.8pt;height:16.1pt;z-index:-2516469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8" style="position:absolute;left:0;text-align:left;margin-left:69.35pt;margin-top:696.1pt;width:484.8pt;height:16.05pt;z-index:-25164595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39" style="position:absolute;left:0;text-align:left;margin-left:69.35pt;margin-top:712.15pt;width:484.8pt;height:16.1pt;z-index:-2516449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0" style="position:absolute;left:0;text-align:left;margin-left:69.35pt;margin-top:728.25pt;width:484.8pt;height:16.05pt;z-index:-2516439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1" style="position:absolute;left:0;text-align:left;margin-left:69.35pt;margin-top:744.3pt;width:484.8pt;height:16.35pt;z-index:-251642880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та ін.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3. Передавальні пристрої − засоби, за допомогою яких передаються всі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види енергії (електричної, механічної, теплової) </w:t>
      </w:r>
      <w:r w:rsidR="004F7020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 машин-двигунів до робочи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машин: електромережі, </w:t>
      </w:r>
      <w:proofErr w:type="spellStart"/>
      <w:r w:rsidRPr="00E60837">
        <w:rPr>
          <w:rFonts w:ascii="Times New Roman" w:hAnsi="Times New Roman" w:cs="Times New Roman"/>
          <w:color w:val="000000"/>
          <w:sz w:val="26"/>
          <w:szCs w:val="26"/>
        </w:rPr>
        <w:t>паро-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60837">
        <w:rPr>
          <w:rFonts w:ascii="Times New Roman" w:hAnsi="Times New Roman" w:cs="Times New Roman"/>
          <w:color w:val="000000"/>
          <w:sz w:val="26"/>
          <w:szCs w:val="26"/>
        </w:rPr>
        <w:t>водо-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60837">
        <w:rPr>
          <w:rFonts w:ascii="Times New Roman" w:hAnsi="Times New Roman" w:cs="Times New Roman"/>
          <w:color w:val="000000"/>
          <w:sz w:val="26"/>
          <w:szCs w:val="26"/>
        </w:rPr>
        <w:t>газо-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, нафтопроводи.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4. Машини і обладнання поділяються на: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· силові машини і обладнання (котли, дизелі);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· робочі машини і обладнання (верстати, преси, агрегати);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· вимірювальні та регулювальні прилади, лабораторне обладнання;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· обчислювальна техніка.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5. Транспортні засоби − враховуються засоби </w:t>
      </w:r>
      <w:proofErr w:type="spellStart"/>
      <w:r w:rsidRPr="00E60837">
        <w:rPr>
          <w:rFonts w:ascii="Times New Roman" w:hAnsi="Times New Roman" w:cs="Times New Roman"/>
          <w:color w:val="000000"/>
          <w:sz w:val="26"/>
          <w:szCs w:val="26"/>
        </w:rPr>
        <w:t>внутрішньоцехового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міжцехового, міжзаводського транспорту: тепловози, вагони, автомобілі, тягачі,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електрокари, автонавантажувачі тощо.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6. Інструмент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−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механізовані  та  ручні  інструменти  всіх  видів,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3910" w:space="10"/>
            <w:col w:w="450" w:space="10"/>
            <w:col w:w="752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вимірювальні, ріжучі, а також різного роду пристосування: лещата, патрони,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кондуктори та ін.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7. Виробничий інвентар − інвентарна тара, контейнери, загорожі машин,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стелажі.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8. Господарський інвентар − предмети канцелярського і господарського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призначення – канцтовари, меблі, предмети протипожежного призначення,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засоби забезпечення санітарного стану.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265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Основні фонди оцінюють за такими показниками 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Первісна (повна) вартість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це фактична вартість основних фондів 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момент їх придбання і взяття на баланс. Первісна вартість розраховується за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формулою: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9" w:lineRule="exact"/>
        <w:ind w:left="513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Ц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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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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</w:t>
      </w:r>
      <w:r w:rsidRPr="00E6083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490" w:space="10"/>
            <w:col w:w="14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Ц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ціна обладнання,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збори, мита, непрямі податки, грн.,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витрати на страхування ризиків,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витрати на встановлення, монтаж і доведення до необхідного стану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основних фондів,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Відновна вартість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це вартість відтворення основних фондів 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сучасних умовах виробництва. Вона враховує ті самі витрати, що і первісна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вартість, але за сучасними цінами і включа</w:t>
      </w:r>
      <w:r w:rsidR="004F7020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є результати переоцінки основни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фондів (індексацію первісної вартості), що проводиться за рішенням уряду.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Відновна вартість основних фондів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) розраховується за формулою: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0" w:lineRule="exact"/>
        <w:ind w:left="5087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Symbol" w:hAnsi="Symbol" w:cs="Symbol"/>
          <w:color w:val="000000"/>
          <w:sz w:val="26"/>
          <w:szCs w:val="26"/>
        </w:rPr>
        <w:t>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177" w:lineRule="exact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Symbol" w:hAnsi="Symbol" w:cs="Symbol"/>
          <w:color w:val="000000"/>
          <w:sz w:val="26"/>
          <w:szCs w:val="26"/>
        </w:rPr>
        <w:t>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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25" w:lineRule="exact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Symbol" w:hAnsi="Symbol" w:cs="Symbol"/>
          <w:color w:val="000000"/>
          <w:sz w:val="26"/>
          <w:szCs w:val="26"/>
        </w:rPr>
        <w:t>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0" w:lineRule="exact"/>
        <w:ind w:left="86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</w:t>
      </w:r>
      <w:proofErr w:type="spellEnd"/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700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Symbol" w:hAnsi="Symbol" w:cs="Symbol"/>
          <w:color w:val="000000"/>
          <w:sz w:val="26"/>
          <w:szCs w:val="26"/>
        </w:rPr>
        <w:t>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25" w:lineRule="exact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100%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t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.2)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6" w:space="720" w:equalWidth="0">
            <w:col w:w="5650" w:space="10"/>
            <w:col w:w="450" w:space="10"/>
            <w:col w:w="810" w:space="10"/>
            <w:col w:w="130" w:space="10"/>
            <w:col w:w="3410" w:space="10"/>
            <w:col w:w="14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первісна вартість основних фондів, грн.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shape id="_x0000_s1042" style="position:absolute;left:0;text-align:left;margin-left:69.35pt;margin-top:56.7pt;width:484.8pt;height:16.1pt;z-index:-25164185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3" style="position:absolute;left:0;text-align:left;margin-left:69.35pt;margin-top:72.8pt;width:484.8pt;height:16.1pt;z-index:-25164083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4" style="position:absolute;left:0;text-align:left;margin-left:69.35pt;margin-top:104.95pt;width:484.8pt;height:16.35pt;z-index:-25163980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5" style="position:absolute;left:0;text-align:left;margin-left:69.35pt;margin-top:121.3pt;width:484.8pt;height:16.05pt;z-index:-25163878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6" style="position:absolute;left:0;text-align:left;margin-left:69.35pt;margin-top:137.35pt;width:484.8pt;height:16.1pt;z-index:-2516377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7" style="position:absolute;left:0;text-align:left;margin-left:69.35pt;margin-top:153.45pt;width:484.8pt;height:16.05pt;z-index:-2516367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8" style="position:absolute;left:0;text-align:left;margin-left:69.35pt;margin-top:169.5pt;width:484.8pt;height:16.1pt;z-index:-25163571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49" style="position:absolute;left:0;text-align:left;margin-left:69.35pt;margin-top:185.6pt;width:484.8pt;height:16.1pt;z-index:-2516346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0" style="position:absolute;left:0;text-align:left;margin-left:69.35pt;margin-top:201.7pt;width:484.8pt;height:16.05pt;z-index:-25163366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1" style="position:absolute;left:0;text-align:left;margin-left:69.35pt;margin-top:233.85pt;width:484.8pt;height:16.05pt;z-index:-2516326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2" style="position:absolute;left:0;text-align:left;margin-left:69.35pt;margin-top:249.9pt;width:484.8pt;height:16.1pt;z-index:-2516316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3" style="position:absolute;left:0;text-align:left;margin-left:69.35pt;margin-top:282.1pt;width:484.8pt;height:16.05pt;z-index:-2516305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4" style="position:absolute;left:0;text-align:left;margin-left:69.35pt;margin-top:298.15pt;width:484.8pt;height:16.1pt;z-index:-2516295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5" style="position:absolute;left:0;text-align:left;margin-left:69.35pt;margin-top:314.25pt;width:484.8pt;height:16.3pt;z-index:-251628544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6" style="position:absolute;left:0;text-align:left;margin-left:69.35pt;margin-top:330.55pt;width:484.8pt;height:16.1pt;z-index:-2516275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7" style="position:absolute;left:0;text-align:left;margin-left:69.35pt;margin-top:362.7pt;width:484.8pt;height:16.1pt;z-index:-2516264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8" style="position:absolute;left:0;text-align:left;margin-left:97.7pt;margin-top:378.8pt;width:456.45pt;height:16.1pt;z-index:-251625472;mso-position-horizontal-relative:page;mso-position-vertical-relative:page" coordsize="9129,322" path="m,322r9130,l9130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59" style="position:absolute;left:0;text-align:left;margin-left:69.35pt;margin-top:394.9pt;width:484.8pt;height:16.05pt;z-index:-25162444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0" style="position:absolute;left:0;text-align:left;margin-left:69.35pt;margin-top:427.05pt;width:484.8pt;height:16.05pt;z-index:-25162342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1" style="position:absolute;left:0;text-align:left;margin-left:69.35pt;margin-top:443.1pt;width:484.8pt;height:16.1pt;z-index:-2516224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2" style="position:absolute;left:0;text-align:left;margin-left:72.25pt;margin-top:459.2pt;width:481.65pt;height:19.45pt;z-index:-251621376;mso-position-horizontal-relative:page;mso-position-vertical-relative:page" coordsize="9633,389" path="m,389r9634,l9634,,,,,389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3" style="position:absolute;left:0;text-align:left;margin-left:72.25pt;margin-top:478.65pt;width:481.65pt;height:16.05pt;z-index:-251620352;mso-position-horizontal-relative:page;mso-position-vertical-relative:page" coordsize="9633,321" path="m,322r9634,l9634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4" style="position:absolute;left:0;text-align:left;margin-left:69.35pt;margin-top:494.7pt;width:484.8pt;height:16.1pt;z-index:-2516193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5" style="position:absolute;left:0;text-align:left;margin-left:69.35pt;margin-top:510.8pt;width:484.8pt;height:16.1pt;z-index:-2516183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6" style="position:absolute;left:0;text-align:left;margin-left:69.35pt;margin-top:526.9pt;width:484.8pt;height:16.05pt;z-index:-25161728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7" style="position:absolute;left:0;text-align:left;margin-left:69.35pt;margin-top:575.35pt;width:484.8pt;height:16.1pt;z-index:-25161625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8" style="position:absolute;left:0;text-align:left;margin-left:69.35pt;margin-top:639.7pt;width:484.8pt;height:16.05pt;z-index:-25161523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69" style="position:absolute;left:0;text-align:left;margin-left:69.35pt;margin-top:655.75pt;width:484.8pt;height:16.1pt;z-index:-25161420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line id="_x0000_s1070" style="position:absolute;left:0;text-align:left;z-index:-251613184;mso-position-horizontal-relative:page;mso-position-vertical-relative:page" from="307.35pt,711.8pt" to="340.05pt,711.8pt" strokeweight="1pt">
            <w10:wrap anchorx="page" anchory="page"/>
          </v:line>
        </w:pict>
      </w:r>
      <w:r w:rsidRPr="00B83D54">
        <w:rPr>
          <w:noProof/>
        </w:rPr>
        <w:pict>
          <v:line id="_x0000_s1071" style="position:absolute;left:0;text-align:left;z-index:-251612160;mso-position-horizontal-relative:page;mso-position-vertical-relative:page" from="282.75pt,690.45pt" to="352.25pt,690.45pt" strokeweight="1pt">
            <w10:wrap anchorx="page" anchory="page"/>
          </v:line>
        </w:pict>
      </w:r>
      <w:r w:rsidRPr="00B83D54">
        <w:rPr>
          <w:noProof/>
        </w:rPr>
        <w:pict>
          <v:shape id="_x0000_s1072" style="position:absolute;left:0;text-align:left;margin-left:69.35pt;margin-top:747.2pt;width:484.8pt;height:16.1pt;z-index:-25161113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11.5pt;margin-top:696.95pt;width:44.5pt;height:15.05pt;z-index:-251610112;mso-position-horizontal-relative:page;mso-position-vertical-relative:page" o:allowincell="f" filled="f" stroked="f">
            <v:textbox style="mso-next-textbox:#_x0000_s1073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rPr>
                      <w:rFonts w:ascii="Symbol" w:hAnsi="Symbol" w:cs="Symbol"/>
                      <w:color w:val="000000"/>
                      <w:w w:val="99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99"/>
                      <w:sz w:val="26"/>
                      <w:szCs w:val="26"/>
                    </w:rPr>
                    <w:t>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26"/>
                      <w:szCs w:val="26"/>
                    </w:rPr>
                    <w:t>П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6"/>
                      <w:szCs w:val="16"/>
                    </w:rPr>
                    <w:t xml:space="preserve"> п</w:t>
                  </w:r>
                  <w:r>
                    <w:rPr>
                      <w:rFonts w:ascii="Symbol" w:hAnsi="Symbol" w:cs="Symbol"/>
                      <w:color w:val="000000"/>
                      <w:w w:val="99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sz w:val="26"/>
                      <w:szCs w:val="26"/>
                    </w:rPr>
                    <w:t></w:t>
                  </w:r>
                </w:p>
              </w:txbxContent>
            </v:textbox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5" w:lineRule="exact"/>
        <w:ind w:left="2174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Symbol" w:hAnsi="Symbol" w:cs="Symbol"/>
          <w:color w:val="000000"/>
          <w:sz w:val="24"/>
          <w:szCs w:val="24"/>
        </w:rPr>
        <w:t>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E60837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2"/>
          <w:szCs w:val="12"/>
        </w:rPr>
        <w:t>п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середньорічний відсоток приросту продуктивності праці в країні за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час використання основних фондів, %;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t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кількість років експлуатації основних фондів на момент визначення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відновної вартості основних фондів, роки.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Середньорічна  вартість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основних  фондів  розраховується  з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2630" w:space="10"/>
            <w:col w:w="3530" w:space="10"/>
            <w:col w:w="572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урахуванням часу їх введення та вибуття. Кількість місяців, що залишились до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кінця року, розраховується починаючи з наступного місяця, після місяця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введення чи виведення основних фондів.</w:t>
      </w:r>
      <w:r w:rsidR="004F7020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Середньорічна вартість основни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фондів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сер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) обчислюється за формулою: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8" w:lineRule="exact"/>
        <w:ind w:left="4171"/>
        <w:rPr>
          <w:rFonts w:ascii="Symbol" w:hAnsi="Symbol" w:cs="Symbol"/>
          <w:color w:val="000000"/>
          <w:sz w:val="24"/>
          <w:szCs w:val="2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сер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поч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</w:t>
      </w:r>
      <w:r w:rsidRPr="00E60837">
        <w:rPr>
          <w:rFonts w:ascii="Symbol" w:hAnsi="Symbol" w:cs="Symbol"/>
          <w:color w:val="000000"/>
          <w:sz w:val="36"/>
          <w:szCs w:val="36"/>
        </w:rPr>
        <w:t></w:t>
      </w:r>
      <w:r w:rsidRPr="00E60837">
        <w:rPr>
          <w:rFonts w:ascii="Symbol" w:hAnsi="Symbol" w:cs="Symbol"/>
          <w:color w:val="000000"/>
          <w:sz w:val="36"/>
          <w:szCs w:val="36"/>
        </w:rPr>
        <w:t>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вв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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4"/>
          <w:szCs w:val="24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вв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19" w:lineRule="exact"/>
        <w:ind w:left="2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60" w:lineRule="exact"/>
        <w:ind w:left="6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.3)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190" w:space="10"/>
            <w:col w:w="1370" w:space="10"/>
            <w:col w:w="3010" w:space="10"/>
            <w:col w:w="13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5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2"/>
          <w:szCs w:val="12"/>
        </w:rPr>
        <w:t>поч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початкова вартість основних фондів на 01.01 поточного року;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64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первісна вартість введених протягом року основних фондів,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кількість повних місяців до кінця року, протягом яких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3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функціонуватимуть введені основні фонди;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вив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залишкова вартість виведених з експлуатації основних фондів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3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протягом року, грн.;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3" w:lineRule="exact"/>
        <w:ind w:left="1430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Т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вив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кількість повних місяців до кінця року з моменту виведення з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3170" w:space="10"/>
            <w:col w:w="872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експлуатації основних фондів.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929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Приклад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 Автомобіль введено в експлуатацію в жовтні: Т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введення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=2;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комп’ютер виведено із експлуатації в травні: Т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виведення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=7.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Ліквідаційна вартість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сума коштів або вартість інших активів, яку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підприємство очікує отримати від реалізації (ліквідації) необоротних активів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після закінчення строку їх корисного використання (експлуатації), за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вирахуванням витрат, пов'язаних з продажем (ліквідацією).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5.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Справедлива вартість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− це первісна вартість основних фондів,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5590" w:space="10"/>
            <w:col w:w="630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одержаних в обмін. Вона дорівнює сумі, за якою цей об'єкт може бути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обмінений в разі здійснення угоди між зацікавленими і компетентними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незалежними сторонами. Справедливою вартістю в більшості випадків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вважається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ринкова вартість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основних фондів, яка визначається професійними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оцінювачами-експертами. В разі неможл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ивості такого оцінювання основн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фонди переоцінюються за відновною вартістю або за відновною вартістю з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врахуванням зношення. Справедливу вартість ще називають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реальною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вартістю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основних фондів.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Залишкова вартість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визначається як різниця між вартістю, за якою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об’єкт основних фондів був взятий на баланс підприємства (повною або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первісною вартістю), та сумою зношення.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Амортизація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це перенесення вартості основних фондів на вартість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новоствореної продукції з  метою  їх  повного  відновлення.  Фактично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амортизація означає списання протягом кількох років експлуатації балансової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вартості основних фондів. Амортизаційні відрахування відносяться на витрати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виробництва і з них формується амортизаційний фонд підприємства, який і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shape id="_x0000_s1074" style="position:absolute;left:0;text-align:left;margin-left:69.35pt;margin-top:56.7pt;width:484.8pt;height:19.2pt;z-index:-251609088;mso-position-horizontal-relative:page;mso-position-vertical-relative:page" coordsize="9696,384" path="m,384r9696,l9696,,,,,384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75" style="position:absolute;left:0;text-align:left;margin-left:69.35pt;margin-top:75.9pt;width:484.8pt;height:16.1pt;z-index:-2516080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76" style="position:absolute;left:0;text-align:left;margin-left:69.35pt;margin-top:92pt;width:484.8pt;height:16.1pt;z-index:-2516070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77" style="position:absolute;left:0;text-align:left;margin-left:69.35pt;margin-top:108.1pt;width:484.8pt;height:16.05pt;z-index:-2516060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78" style="position:absolute;left:0;text-align:left;margin-left:69.35pt;margin-top:124.15pt;width:484.8pt;height:16.1pt;z-index:-2516049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79" style="position:absolute;left:0;text-align:left;margin-left:69.35pt;margin-top:188.5pt;width:484.8pt;height:16.05pt;z-index:-25160396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80" style="position:absolute;left:0;text-align:left;margin-left:69.35pt;margin-top:204.55pt;width:484.8pt;height:16.1pt;z-index:-2516029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line id="_x0000_s1081" style="position:absolute;left:0;text-align:left;z-index:-251601920;mso-position-horizontal-relative:page;mso-position-vertical-relative:page" from="310.8pt,238.25pt" to="326.1pt,238.25pt" strokeweight="1pt">
            <w10:wrap anchorx="page" anchory="page"/>
          </v:line>
        </w:pict>
      </w:r>
      <w:r w:rsidRPr="00B83D54">
        <w:rPr>
          <w:noProof/>
        </w:rPr>
        <w:pict>
          <v:line id="_x0000_s1082" style="position:absolute;left:0;text-align:left;z-index:-251600896;mso-position-horizontal-relative:page;mso-position-vertical-relative:page" from="379.4pt,238.25pt" to="398.3pt,238.25pt" strokeweight="1pt">
            <w10:wrap anchorx="page" anchory="page"/>
          </v:line>
        </w:pict>
      </w:r>
      <w:r w:rsidRPr="00B83D54">
        <w:rPr>
          <w:noProof/>
        </w:rPr>
        <w:pict>
          <v:shape id="_x0000_s1083" style="position:absolute;left:0;text-align:left;margin-left:69.85pt;margin-top:269.85pt;width:483.85pt;height:19.2pt;z-index:-251599872;mso-position-horizontal-relative:page;mso-position-vertical-relative:page" coordsize="9677,384" path="m,384r9677,l9677,,,,,384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84" style="position:absolute;left:0;text-align:left;margin-left:69.85pt;margin-top:289.05pt;width:483.85pt;height:16.05pt;z-index:-251598848;mso-position-horizontal-relative:page;mso-position-vertical-relative:page" coordsize="9677,321" path="m,322r9677,l9677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85" style="position:absolute;left:0;text-align:left;margin-left:70.1pt;margin-top:305.1pt;width:484.05pt;height:16.1pt;z-index:-251597824;mso-position-horizontal-relative:page;mso-position-vertical-relative:page" coordsize="9681,322" path="m,322r9682,l9682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86" style="position:absolute;left:0;text-align:left;margin-left:70.1pt;margin-top:321.2pt;width:484.05pt;height:16.1pt;z-index:-251596800;mso-position-horizontal-relative:page;mso-position-vertical-relative:page" coordsize="9681,322" path="m,322r9682,l9682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87" style="position:absolute;left:0;text-align:left;margin-left:70.1pt;margin-top:337.3pt;width:484.05pt;height:16.05pt;z-index:-251595776;mso-position-horizontal-relative:page;mso-position-vertical-relative:page" coordsize="9681,321" path="m,322r9682,l9682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88" style="position:absolute;left:0;text-align:left;margin-left:70.1pt;margin-top:353.35pt;width:484.05pt;height:16.1pt;z-index:-251594752;mso-position-horizontal-relative:page;mso-position-vertical-relative:page" coordsize="9681,322" path="m,322r9682,l9682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89" style="position:absolute;left:0;text-align:left;margin-left:69.6pt;margin-top:369.45pt;width:484.55pt;height:16.05pt;z-index:-251593728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0" style="position:absolute;left:0;text-align:left;margin-left:69.6pt;margin-top:385.5pt;width:484.55pt;height:16.1pt;z-index:-251592704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1" style="position:absolute;left:0;text-align:left;margin-left:69.35pt;margin-top:401.6pt;width:484.8pt;height:16.1pt;z-index:-2515916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2" style="position:absolute;left:0;text-align:left;margin-left:69.35pt;margin-top:417.7pt;width:484.8pt;height:16.05pt;z-index:-25159065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3" style="position:absolute;left:0;text-align:left;margin-left:69.35pt;margin-top:433.75pt;width:484.8pt;height:16.1pt;z-index:-25158963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4" style="position:absolute;left:0;text-align:left;margin-left:69.35pt;margin-top:482.25pt;width:484.8pt;height:16.05pt;z-index:-25158860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5" style="position:absolute;left:0;text-align:left;margin-left:69.35pt;margin-top:498.3pt;width:484.8pt;height:16.1pt;z-index:-25158758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6" style="position:absolute;left:0;text-align:left;margin-left:69.35pt;margin-top:626.95pt;width:484.8pt;height:16.1pt;z-index:-2515865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7" style="position:absolute;left:0;text-align:left;margin-left:69.35pt;margin-top:643.05pt;width:484.8pt;height:16.05pt;z-index:-2515855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8" style="position:absolute;left:0;text-align:left;margin-left:69.35pt;margin-top:675.2pt;width:484.8pt;height:16.3pt;z-index:-251584512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099" style="position:absolute;left:0;text-align:left;margin-left:69.35pt;margin-top:691.5pt;width:484.8pt;height:16.1pt;z-index:-2515834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00" type="#_x0000_t202" style="position:absolute;left:0;text-align:left;margin-left:329.05pt;margin-top:231.2pt;width:127.75pt;height:17pt;z-index:-251582464;mso-position-horizontal-relative:page;mso-position-vertical-relative:page" o:allowincell="f" filled="f" stroked="f">
            <v:textbox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339" w:lineRule="exact"/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color w:val="000000"/>
                      <w:w w:val="99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 w:cs="Symbol"/>
                      <w:color w:val="000000"/>
                      <w:w w:val="99"/>
                      <w:sz w:val="36"/>
                      <w:szCs w:val="3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sz w:val="36"/>
                      <w:szCs w:val="36"/>
                    </w:rPr>
                    <w:t>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4"/>
                      <w:szCs w:val="14"/>
                    </w:rPr>
                    <w:t>вив</w:t>
                  </w:r>
                  <w:r>
                    <w:rPr>
                      <w:rFonts w:ascii="Symbol" w:hAnsi="Symbol" w:cs="Symbol"/>
                      <w:color w:val="000000"/>
                      <w:w w:val="99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9"/>
                      <w:sz w:val="24"/>
                      <w:szCs w:val="24"/>
                    </w:rPr>
                    <w:t>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14"/>
                      <w:szCs w:val="14"/>
                    </w:rPr>
                    <w:t xml:space="preserve"> вив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9"/>
                      <w:sz w:val="24"/>
                      <w:szCs w:val="24"/>
                    </w:rPr>
                    <w:t xml:space="preserve"> , грн.,</w:t>
                  </w:r>
                </w:p>
              </w:txbxContent>
            </v:textbox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використовується для відновлення основних фондів.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Для здійснення економічно вигідного процесу нарахування амортизації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важливо   правильно   вибрати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метод   амортизації.   За   стандартами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5850" w:space="10"/>
            <w:col w:w="604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бухгалтерського обліку виділяють п’ять бухгалтерських методів нарахування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088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1. Прямолінійний (рівномірний) метод.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088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2. Метод зменшення залишкової вартості.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088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3. Метод прискореного зменшення залишкової вартості.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088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4. Кумулятивний метод.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088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5. Виробничий метод амортизації.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93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Метою  нарахування  амортизації  за  одним  з  п'яти  методів,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запропонованих П(С)БО №7, є створення реального джерела відновлення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основних засобів. Метою нарахування амортизації податковим методом,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визначеним новим Податковим Кодексом, є зменшення бази оподаткування.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Для здійснення процесу амортизації основні фонди поділяються на групи з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визначеним мінімальним терміном експлуат</w:t>
      </w:r>
      <w:r w:rsidR="004F7020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ації. Класифікація груп основни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засобів та інших необоротних активів і мінімально допустимих строків їх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амортизації наведені у табл. 1.1 згідно п. 145.1 Податкового кодексу.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Таблиця 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 – Класифікація груп основних засобів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</w:pPr>
      <w:r w:rsidRPr="00B83D54">
        <w:rPr>
          <w:noProof/>
        </w:rPr>
        <w:pict>
          <v:shape id="_x0000_s1101" style="position:absolute;left:0;text-align:left;margin-left:69.35pt;margin-top:56.7pt;width:484.8pt;height:16.1pt;z-index:-2515814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02" style="position:absolute;left:0;text-align:left;margin-left:69.35pt;margin-top:282.1pt;width:484.8pt;height:16.05pt;z-index:-2515804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03" style="position:absolute;left:0;text-align:left;margin-left:69.35pt;margin-top:330.55pt;width:484.8pt;height:16.1pt;z-index:-2515793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4" style="position:absolute;left:0;text-align:left;margin-left:65.3pt;margin-top:379.05pt;width:494.75pt;height:366.85pt;z-index:-251578368;mso-position-horizontal-relative:page;mso-position-vertical-relative:page" o:allowincell="f" filled="f" stroked="f">
            <v:textbox style="mso-next-textbox:#_x0000_s1104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584"/>
                    <w:gridCol w:w="2251"/>
                  </w:tblGrid>
                  <w:tr w:rsidR="0098537D">
                    <w:trPr>
                      <w:trHeight w:hRule="exact" w:val="1502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5" w:lineRule="exact"/>
                          <w:ind w:left="3451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Групи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Мінімально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допустимі строки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5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корисного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використання,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8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років</w:t>
                        </w:r>
                      </w:p>
                    </w:tc>
                  </w:tr>
                  <w:tr w:rsidR="0098537D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 – земельні ділянки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98537D">
                    <w:trPr>
                      <w:trHeight w:hRule="exact" w:val="610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2 – капітальні витрати на поліпшення земель, не пов'язані з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будівництвом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9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98537D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3 – будівлі,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9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98537D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споруди,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9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98537D">
                    <w:trPr>
                      <w:trHeight w:hRule="exact" w:val="312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2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передавальні пристрої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9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98537D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4 – машини та обладнання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8537D">
                    <w:trPr>
                      <w:trHeight w:hRule="exact" w:val="312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 них: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537D">
                    <w:trPr>
                      <w:trHeight w:hRule="exact" w:val="3000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електронно-обчислювальні машини, інші машини для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автоматичного оброблення інформації, пов'язані з ними засоби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зчитування або друку інформації, пов'язані з ними комп'ютерні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програми (крім програм, витрати на придбання яких визнаються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роялті, та/або програм, які визнаються нематеріальним активом),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інші інформаційні системи, комутатори, маршрутизатори, модулі,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модеми, джерела безперебійного живлення та засоби їх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підключення до телекомунікаційних мереж, телефони (в тому</w:t>
                        </w:r>
                      </w:p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числі стільникові), мікрофони і рації, вартість яких перевищує</w:t>
                        </w:r>
                      </w:p>
                      <w:p w:rsidR="0098537D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2500 гривень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39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98537D" w:rsidRDefault="0098537D"/>
              </w:txbxContent>
            </v:textbox>
            <w10:wrap anchorx="page" anchory="page"/>
          </v:rect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1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Згідно   з   чинним   законодавством   амортизаційні   відрахування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обчислюються окремо для кожної із груп основних фондів.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Прямолінійний (рівномірний)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метод передбачає щорічне перенесення 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собівартість продукції однакової частини вартості основних фондів протягом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усього терміну їх служби: річна сума амортизації визначається діленням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вартості, яка амортизується (первісна вартість мінус ліквідаційна, якщо остання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більша за нуль), на очікуваний період часу використання об'єкта основних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засобів.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Приклад.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Комп’ютер введено в експлуатацію за первісною вартістю 40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тис. грн. Запланований період використання об'єкта 3 роки. Ліквідаційна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437" w:lineRule="exact"/>
        <w:ind w:left="1416"/>
        <w:rPr>
          <w:rFonts w:ascii="Times New Roman" w:hAnsi="Times New Roman" w:cs="Times New Roman"/>
          <w:color w:val="000000"/>
          <w:sz w:val="20"/>
          <w:szCs w:val="20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вартість 15 тис. грн. Річна сума амортизації дорівнює:</w:t>
      </w:r>
      <w:r w:rsidRPr="00E608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2"/>
          <w:szCs w:val="12"/>
        </w:rPr>
        <w:t>річ</w:t>
      </w:r>
      <w:r w:rsidRPr="00E60837">
        <w:rPr>
          <w:rFonts w:ascii="Symbol" w:hAnsi="Symbol" w:cs="Symbol"/>
          <w:color w:val="000000"/>
          <w:sz w:val="20"/>
          <w:szCs w:val="20"/>
        </w:rPr>
        <w:t></w:t>
      </w:r>
      <w:r w:rsidRPr="00E60837">
        <w:rPr>
          <w:rFonts w:ascii="Symbol" w:hAnsi="Symbol" w:cs="Symbol"/>
          <w:color w:val="000000"/>
          <w:sz w:val="20"/>
          <w:szCs w:val="20"/>
        </w:rPr>
        <w:t></w:t>
      </w:r>
      <w:proofErr w:type="spellEnd"/>
      <w:r w:rsidRPr="00E6083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40</w:t>
      </w:r>
      <w:r w:rsidRPr="00E60837">
        <w:rPr>
          <w:rFonts w:ascii="Symbol" w:hAnsi="Symbol" w:cs="Symbol"/>
          <w:color w:val="000000"/>
          <w:sz w:val="20"/>
          <w:szCs w:val="20"/>
          <w:u w:val="single"/>
        </w:rPr>
        <w:t></w:t>
      </w:r>
      <w:r w:rsidRPr="00E60837">
        <w:rPr>
          <w:rFonts w:ascii="Symbol" w:hAnsi="Symbol" w:cs="Symbol"/>
          <w:color w:val="000000"/>
          <w:sz w:val="20"/>
          <w:szCs w:val="20"/>
          <w:u w:val="single"/>
        </w:rPr>
        <w:t></w:t>
      </w:r>
      <w:r w:rsidRPr="00E60837">
        <w:rPr>
          <w:rFonts w:ascii="Times New Roman" w:hAnsi="Times New Roman" w:cs="Times New Roman"/>
          <w:color w:val="000000"/>
          <w:sz w:val="20"/>
          <w:szCs w:val="20"/>
          <w:u w:val="single"/>
        </w:rPr>
        <w:t>15</w:t>
      </w:r>
      <w:r w:rsidRPr="00E60837">
        <w:rPr>
          <w:rFonts w:ascii="Symbol" w:hAnsi="Symbol" w:cs="Symbol"/>
          <w:color w:val="000000"/>
          <w:sz w:val="20"/>
          <w:szCs w:val="20"/>
        </w:rPr>
        <w:t></w:t>
      </w:r>
      <w:r w:rsidRPr="00E60837">
        <w:rPr>
          <w:rFonts w:ascii="Symbol" w:hAnsi="Symbol" w:cs="Symbol"/>
          <w:color w:val="000000"/>
          <w:sz w:val="20"/>
          <w:szCs w:val="20"/>
        </w:rPr>
        <w:t></w:t>
      </w:r>
      <w:r w:rsidRPr="00E60837">
        <w:rPr>
          <w:rFonts w:ascii="Times New Roman" w:hAnsi="Times New Roman" w:cs="Times New Roman"/>
          <w:color w:val="000000"/>
          <w:sz w:val="20"/>
          <w:szCs w:val="20"/>
        </w:rPr>
        <w:t xml:space="preserve"> 8,33</w:t>
      </w:r>
      <w:r w:rsidRPr="00E608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тис</w:t>
      </w:r>
      <w:r w:rsidRPr="00E6083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25F29" w:rsidRPr="00E60837" w:rsidRDefault="00875A16" w:rsidP="00875A1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E608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B66C25" w:rsidRPr="00E60837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134" w:lineRule="exact"/>
        <w:ind w:left="9215"/>
        <w:rPr>
          <w:rFonts w:ascii="Times New Roman" w:hAnsi="Times New Roman" w:cs="Times New Roman"/>
          <w:color w:val="000000"/>
          <w:sz w:val="20"/>
          <w:szCs w:val="20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67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Отже, місячна сума становить: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416" w:lineRule="exact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А</w:t>
      </w:r>
      <w:r w:rsidRPr="00E60837">
        <w:rPr>
          <w:rFonts w:ascii="Times New Roman" w:hAnsi="Times New Roman" w:cs="Times New Roman"/>
          <w:i/>
          <w:iCs/>
          <w:color w:val="000000"/>
          <w:sz w:val="12"/>
          <w:szCs w:val="12"/>
        </w:rPr>
        <w:t>міс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2" w:lineRule="exact"/>
        <w:rPr>
          <w:rFonts w:ascii="Symbol" w:hAnsi="Symbol" w:cs="Symbol"/>
          <w:color w:val="000000"/>
          <w:sz w:val="20"/>
          <w:szCs w:val="20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Symbol" w:hAnsi="Symbol" w:cs="Symbol"/>
          <w:color w:val="000000"/>
          <w:sz w:val="20"/>
          <w:szCs w:val="20"/>
        </w:rPr>
        <w:lastRenderedPageBreak/>
        <w:t>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0"/>
          <w:szCs w:val="20"/>
          <w:u w:val="single"/>
        </w:rPr>
        <w:lastRenderedPageBreak/>
        <w:t>8,33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7" w:lineRule="exact"/>
        <w:ind w:left="67"/>
        <w:rPr>
          <w:rFonts w:ascii="Times New Roman" w:hAnsi="Times New Roman" w:cs="Times New Roman"/>
          <w:color w:val="000000"/>
          <w:sz w:val="20"/>
          <w:szCs w:val="20"/>
        </w:rPr>
      </w:pPr>
      <w:r w:rsidRPr="00E60837"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Symbol" w:hAnsi="Symbol" w:cs="Symbol"/>
          <w:color w:val="000000"/>
          <w:sz w:val="20"/>
          <w:szCs w:val="20"/>
        </w:rPr>
        <w:lastRenderedPageBreak/>
        <w:t></w:t>
      </w:r>
      <w:r w:rsidRPr="00E60837">
        <w:rPr>
          <w:rFonts w:ascii="Times New Roman" w:hAnsi="Times New Roman" w:cs="Times New Roman"/>
          <w:color w:val="000000"/>
          <w:sz w:val="20"/>
          <w:szCs w:val="20"/>
        </w:rPr>
        <w:t xml:space="preserve"> 0,694</w:t>
      </w:r>
      <w:r w:rsidRPr="00E608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тис</w:t>
      </w:r>
      <w:r w:rsidRPr="00E6083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color w:val="000000"/>
          <w:sz w:val="20"/>
          <w:szCs w:val="20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5" w:space="720" w:equalWidth="0">
            <w:col w:w="5190" w:space="10"/>
            <w:col w:w="390" w:space="10"/>
            <w:col w:w="150" w:space="10"/>
            <w:col w:w="410" w:space="10"/>
            <w:col w:w="572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1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2.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Метод зменшення залишкової вартості −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це метод, за яким річна сума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амортизації визначається як добуток залишкової вартості об'єкта на початок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звітного періоду або первісної вартості на дату початку нарахування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амортизації та річної норми амортизації, розрахованої для методу зменшення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залишкової вартості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аз.з.в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 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6" w:lineRule="exact"/>
        <w:ind w:left="4828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річ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2" w:lineRule="exact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Symbol" w:hAnsi="Symbol" w:cs="Symbol"/>
          <w:color w:val="000000"/>
          <w:sz w:val="26"/>
          <w:szCs w:val="26"/>
        </w:rPr>
        <w:t>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з</w:t>
      </w:r>
      <w:r w:rsidRPr="00E60837">
        <w:rPr>
          <w:rFonts w:ascii="Symbol" w:hAnsi="Symbol" w:cs="Symbol"/>
          <w:color w:val="000000"/>
          <w:sz w:val="26"/>
          <w:szCs w:val="26"/>
          <w:u w:val="single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  <w:u w:val="single"/>
        </w:rPr>
        <w:t>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Н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 xml:space="preserve"> а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</w:t>
      </w:r>
      <w:proofErr w:type="spellEnd"/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%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29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100%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.4)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5" w:space="720" w:equalWidth="0">
            <w:col w:w="5270" w:space="10"/>
            <w:col w:w="230" w:space="10"/>
            <w:col w:w="1290" w:space="10"/>
            <w:col w:w="3670" w:space="10"/>
            <w:col w:w="14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залишкова вартість об'єкта на початок звітного періоду (або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первісна вартість на дату початку нарахування амортизації),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аз.з.в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річна норма амортизації, розрахована для методу зменшення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залишкової вартості, %.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Норма амортизації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 − це річний відсоток відшкодування вартості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зношеної частини основних фондів.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Річна норма амортизації, розрахована для методу зменшення залишкової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вартості, обчислюється як різниця між одиницею та результатом, що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</w:pPr>
      <w:r w:rsidRPr="00B83D54">
        <w:rPr>
          <w:noProof/>
        </w:rPr>
        <w:pict>
          <v:shape id="_x0000_s1105" style="position:absolute;left:0;text-align:left;margin-left:69.35pt;margin-top:274.15pt;width:484.8pt;height:16.1pt;z-index:-2515773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06" style="position:absolute;left:0;text-align:left;margin-left:69.35pt;margin-top:290.25pt;width:484.8pt;height:16.05pt;z-index:-25157632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07" style="position:absolute;left:0;text-align:left;margin-left:69.35pt;margin-top:306.3pt;width:484.8pt;height:16.1pt;z-index:-2515752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08" style="position:absolute;left:0;text-align:left;margin-left:69.6pt;margin-top:713.85pt;width:484.55pt;height:16.05pt;z-index:-251574272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09" style="position:absolute;left:0;text-align:left;margin-left:69.6pt;margin-top:729.9pt;width:484.55pt;height:16.1pt;z-index:-251573248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10" style="position:absolute;left:0;text-align:left;margin-left:69.6pt;margin-top:746pt;width:484.55pt;height:16.1pt;z-index:-251572224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11" style="position:absolute;left:0;text-align:left;margin-left:65.3pt;margin-top:73.05pt;width:494.75pt;height:203.85pt;z-index:-2515712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584"/>
                    <w:gridCol w:w="2251"/>
                  </w:tblGrid>
                  <w:tr w:rsidR="0098537D" w:rsidRPr="003E7297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5 – транспортні засоби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8537D" w:rsidRPr="003E7297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6 – інструменти, прилади, інвентар (меблі)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8537D" w:rsidRPr="003E7297">
                    <w:trPr>
                      <w:trHeight w:hRule="exact" w:val="312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7 – тварини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98537D" w:rsidRPr="003E7297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8 – багаторічні насадження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9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98537D" w:rsidRPr="003E7297">
                    <w:trPr>
                      <w:trHeight w:hRule="exact" w:val="312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9 – інші основні засоби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9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98537D" w:rsidRPr="003E7297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10 – бібліотечні фонди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98537D" w:rsidRPr="003E7297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11 – малоцінні необоротні матеріальні активи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98537D" w:rsidRPr="003E7297">
                    <w:trPr>
                      <w:trHeight w:hRule="exact" w:val="312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12 – тимчасові (</w:t>
                        </w:r>
                        <w:proofErr w:type="spellStart"/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нетитульні</w:t>
                        </w:r>
                        <w:proofErr w:type="spellEnd"/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 споруди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8537D" w:rsidRPr="003E7297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13 – природні ресурси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98537D" w:rsidRPr="003E7297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14 – інвентарна тара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98537D" w:rsidRPr="003E7297">
                    <w:trPr>
                      <w:trHeight w:hRule="exact" w:val="312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15 – предмети прокату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8537D" w:rsidRPr="003E7297">
                    <w:trPr>
                      <w:trHeight w:hRule="exact" w:val="307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16 – довгострокові біологічні активи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98537D" w:rsidRPr="003E7297" w:rsidRDefault="0098537D"/>
              </w:txbxContent>
            </v:textbox>
            <w10:wrap anchorx="page" anchory="page"/>
          </v:rect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25F29" w:rsidRPr="00E60837" w:rsidRDefault="00825F29" w:rsidP="0082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 w:rsidP="00825190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обчислюється як корінь, степінь якого задається кількістю років корисного</w:t>
      </w:r>
    </w:p>
    <w:p w:rsidR="00825F29" w:rsidRPr="00E60837" w:rsidRDefault="00B66C25" w:rsidP="00825190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використання об'єкта з результату від ділення ліквідаційної вартості об'єкта на</w:t>
      </w:r>
    </w:p>
    <w:p w:rsidR="00825190" w:rsidRPr="00E60837" w:rsidRDefault="00B66C25" w:rsidP="004D271A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його первісну вартість:</w:t>
      </w:r>
      <m:oMath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 </m:t>
        </m:r>
      </m:oMath>
    </w:p>
    <w:p w:rsidR="008D66D1" w:rsidRPr="00E60837" w:rsidRDefault="008D66D1" w:rsidP="008D66D1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</w:p>
    <w:p w:rsidR="008D66D1" w:rsidRPr="00E60837" w:rsidRDefault="00825190" w:rsidP="00825190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  <w:sectPr w:rsidR="008D66D1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E60837">
        <w:rPr>
          <w:rFonts w:ascii="Times New Roman" w:hAnsi="Times New Roman" w:cs="Times New Roman"/>
          <w:color w:val="000000"/>
          <w:position w:val="-34"/>
          <w:sz w:val="26"/>
          <w:szCs w:val="26"/>
        </w:rPr>
        <w:object w:dxaOrig="25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46.95pt" o:ole="">
            <v:imagedata r:id="rId5" o:title=""/>
          </v:shape>
          <o:OLEObject Type="Embed" ProgID="Equation.DSMT4" ShapeID="_x0000_i1025" DrawAspect="Content" ObjectID="_1503424558" r:id="rId6"/>
        </w:objec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.5</w:t>
      </w:r>
      <w:r w:rsidR="004D271A"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D66D1" w:rsidRPr="00E60837" w:rsidRDefault="008D66D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1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первісна вартість об’єкта на дату початку нарахування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амортизації,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ліквідаційна вартість об’єкта,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t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сл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кількості років корисного використання об'єкта, роки.</w:t>
      </w:r>
    </w:p>
    <w:p w:rsidR="00825190" w:rsidRPr="00E60837" w:rsidRDefault="00825190" w:rsidP="004D271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</w:t>
      </w:r>
      <w:r w:rsidR="00B66C25"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Приклад.</w:t>
      </w:r>
      <w:r w:rsidR="00B66C25"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Для нашого комп’ютера річна норма амортизації дорівнює:</w:t>
      </w:r>
    </w:p>
    <w:p w:rsidR="00825190" w:rsidRPr="00E60837" w:rsidRDefault="00825190" w:rsidP="00825190">
      <w:pPr>
        <w:widowControl w:val="0"/>
        <w:autoSpaceDE w:val="0"/>
        <w:autoSpaceDN w:val="0"/>
        <w:adjustRightInd w:val="0"/>
        <w:spacing w:after="0" w:line="240" w:lineRule="auto"/>
        <w:ind w:left="2126"/>
        <w:rPr>
          <w:rFonts w:ascii="Times New Roman" w:hAnsi="Times New Roman" w:cs="Times New Roman"/>
          <w:color w:val="000000"/>
          <w:sz w:val="26"/>
          <w:szCs w:val="26"/>
        </w:rPr>
        <w:sectPr w:rsidR="00825190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E60837">
        <w:rPr>
          <w:rFonts w:ascii="Times New Roman" w:hAnsi="Times New Roman" w:cs="Times New Roman"/>
          <w:color w:val="000000"/>
          <w:position w:val="-34"/>
          <w:sz w:val="26"/>
          <w:szCs w:val="26"/>
        </w:rPr>
        <w:object w:dxaOrig="3440" w:dyaOrig="800">
          <v:shape id="_x0000_i1026" type="#_x0000_t75" style="width:172.15pt;height:40.7pt" o:ole="">
            <v:imagedata r:id="rId7" o:title=""/>
          </v:shape>
          <o:OLEObject Type="Embed" ProgID="Equation.DSMT4" ShapeID="_x0000_i1026" DrawAspect="Content" ObjectID="_1503424559" r:id="rId8"/>
        </w:object>
      </w:r>
    </w:p>
    <w:p w:rsidR="00825F29" w:rsidRPr="00E60837" w:rsidRDefault="00825F29" w:rsidP="004D271A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3670" w:space="10"/>
            <w:col w:w="822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8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Річна норма амортизації вищезгаданого комп’ютера становить 27,85%.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Через три роки експлуатації залишкова вартість повинна дорівнювати</w:t>
      </w:r>
    </w:p>
    <w:p w:rsidR="003F666C" w:rsidRPr="00E60837" w:rsidRDefault="00B66C25" w:rsidP="003F666C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лік</w:t>
      </w:r>
      <w:r w:rsidR="003F666C" w:rsidRPr="00E60837">
        <w:rPr>
          <w:rFonts w:ascii="Times New Roman" w:hAnsi="Times New Roman" w:cs="Times New Roman"/>
          <w:color w:val="000000"/>
          <w:sz w:val="26"/>
          <w:szCs w:val="26"/>
        </w:rPr>
        <w:t>відаційній вартості (табл. 1.2)</w:t>
      </w:r>
    </w:p>
    <w:p w:rsidR="00825F29" w:rsidRPr="00E60837" w:rsidRDefault="004D271A" w:rsidP="004D271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B66C25"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Таблиця 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66C25" w:rsidRPr="00E60837">
        <w:rPr>
          <w:rFonts w:ascii="Times New Roman" w:hAnsi="Times New Roman" w:cs="Times New Roman"/>
          <w:color w:val="000000"/>
          <w:sz w:val="26"/>
          <w:szCs w:val="26"/>
        </w:rPr>
        <w:t>.2 – Розрахунок залишкової вартості</w:t>
      </w:r>
    </w:p>
    <w:p w:rsidR="00825190" w:rsidRPr="00E60837" w:rsidRDefault="00825190">
      <w:pPr>
        <w:widowControl w:val="0"/>
        <w:autoSpaceDE w:val="0"/>
        <w:autoSpaceDN w:val="0"/>
        <w:adjustRightInd w:val="0"/>
        <w:spacing w:after="0" w:line="25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80" style="position:absolute;margin-left:75.4pt;margin-top:402.5pt;width:471pt;height:63.95pt;z-index:-251400192;mso-position-horizontal-relative:page;mso-position-vertical-relative:page" o:allowincell="f" filled="f" stroked="f">
            <v:textbox style="mso-next-textbox:#_x0000_s128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95"/>
                    <w:gridCol w:w="2592"/>
                    <w:gridCol w:w="1786"/>
                    <w:gridCol w:w="1987"/>
                  </w:tblGrid>
                  <w:tr w:rsidR="0098537D">
                    <w:trPr>
                      <w:trHeight w:hRule="exact" w:val="298"/>
                    </w:trPr>
                    <w:tc>
                      <w:tcPr>
                        <w:tcW w:w="2995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Первісна (залишкова)вартість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4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Норма амортизації(річна)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5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Сума амортизації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5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Залишкова вартість</w:t>
                        </w:r>
                      </w:p>
                    </w:tc>
                  </w:tr>
                  <w:tr w:rsidR="0098537D">
                    <w:trPr>
                      <w:trHeight w:hRule="exact" w:val="298"/>
                    </w:trPr>
                    <w:tc>
                      <w:tcPr>
                        <w:tcW w:w="2995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28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40,0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97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0,2785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7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11,4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8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28,6</w:t>
                        </w:r>
                      </w:p>
                    </w:tc>
                  </w:tr>
                  <w:tr w:rsidR="0098537D">
                    <w:trPr>
                      <w:trHeight w:hRule="exact" w:val="298"/>
                    </w:trPr>
                    <w:tc>
                      <w:tcPr>
                        <w:tcW w:w="2995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231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28,86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97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0,2785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51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8,03751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C0C0C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55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20,82249</w:t>
                        </w:r>
                      </w:p>
                    </w:tc>
                  </w:tr>
                  <w:tr w:rsidR="0098537D">
                    <w:trPr>
                      <w:trHeight w:hRule="exact" w:val="326"/>
                    </w:trPr>
                    <w:tc>
                      <w:tcPr>
                        <w:tcW w:w="2995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00000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6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20,82249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00000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97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0,2785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00000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2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5,799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C0C0C0"/>
                          <w:left w:val="single" w:sz="4" w:space="0" w:color="606060"/>
                          <w:bottom w:val="single" w:sz="4" w:space="0" w:color="000000"/>
                          <w:right w:val="single" w:sz="4" w:space="0" w:color="606060"/>
                        </w:tcBorders>
                        <w:shd w:val="clear" w:color="auto" w:fill="FFFFFF"/>
                      </w:tcPr>
                      <w:p w:rsidR="0098537D" w:rsidRPr="003E729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55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E7297">
                          <w:rPr>
                            <w:rFonts w:ascii="Times New Roman" w:hAnsi="Times New Roman" w:cs="Times New Roman"/>
                            <w:color w:val="000000"/>
                          </w:rPr>
                          <w:t>15,02349</w:t>
                        </w:r>
                      </w:p>
                    </w:tc>
                  </w:tr>
                </w:tbl>
                <w:p w:rsidR="0098537D" w:rsidRDefault="0098537D" w:rsidP="00B6020E"/>
              </w:txbxContent>
            </v:textbox>
            <w10:wrap anchorx="page" anchory="page"/>
          </v:rect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Отже, під кінець третього року експлуатації залишкова вартість з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невеликим відхиленням (0,02349) дорівнює ліквідаційній. В останній рік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експлуатації сума амортизації повинна бути дещо відкоригована, оскільки сума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амортизації останнього року експлуатації обмежується величиною, необхідною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для зменшення залишкової вартості до ліквідаційної.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Метод прискореного зменшення залишкової вартості.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Суть цього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методу у тому, що найбільша частка амортизаційних відрахувань припадає 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перші роки експлуатації, оскільки деякі види об'єктів виробничого призначення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працюють ефективніше саме в перші роки експлуатації, бо їх корисність 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виробнича потужність у цей час є значно вищими. Річна сума амортизації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визначається як добуток залишкової вартості об'єкта на початок звітного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періоду або первісної вартості на дату початку нарахування амортизації та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подвійної річної норми амортизації (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 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4" w:lineRule="exact"/>
        <w:ind w:left="5020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річ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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4" w:lineRule="exact"/>
        <w:ind w:left="48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Н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 xml:space="preserve"> а</w:t>
      </w:r>
      <w:r w:rsidRPr="00E60837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%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100%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.6)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350" w:space="10"/>
            <w:col w:w="670" w:space="10"/>
            <w:col w:w="3470" w:space="10"/>
            <w:col w:w="138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залишкова вартість об'єкта на початок звітного періоду (або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8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первісна вартість на дату початку нарахування амортизації),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звичайна річна норма амортизації, %.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Амортизаційні відрахування за останній рік амортизації коригуються 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суму ліквідаційної вартості. Норма амортизації (Н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 визначається із залежності: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3E7297" w:rsidRDefault="00B66C25" w:rsidP="00E60837">
      <w:pPr>
        <w:widowControl w:val="0"/>
        <w:autoSpaceDE w:val="0"/>
        <w:autoSpaceDN w:val="0"/>
        <w:adjustRightInd w:val="0"/>
        <w:spacing w:after="0" w:line="277" w:lineRule="exact"/>
        <w:ind w:left="5659"/>
        <w:rPr>
          <w:rFonts w:ascii="Symbol" w:hAnsi="Symbol" w:cs="Symbol"/>
          <w:color w:val="000000"/>
          <w:sz w:val="26"/>
          <w:szCs w:val="26"/>
        </w:rPr>
      </w:pPr>
      <w:r w:rsidRPr="003E729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3E729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а</w:t>
      </w:r>
      <w:r w:rsidRPr="003E7297">
        <w:rPr>
          <w:rFonts w:ascii="Symbol" w:hAnsi="Symbol" w:cs="Symbol"/>
          <w:color w:val="000000"/>
          <w:sz w:val="26"/>
          <w:szCs w:val="26"/>
        </w:rPr>
        <w:t></w:t>
      </w:r>
      <w:r w:rsidRPr="003E7297">
        <w:rPr>
          <w:rFonts w:ascii="Symbol" w:hAnsi="Symbol" w:cs="Symbol"/>
          <w:color w:val="000000"/>
          <w:sz w:val="26"/>
          <w:szCs w:val="26"/>
        </w:rPr>
        <w:t></w:t>
      </w:r>
      <w:r w:rsidRPr="003E729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3E7297" w:rsidRDefault="004D271A" w:rsidP="00E6083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729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</w:t>
      </w:r>
      <w:r w:rsidRPr="003E72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60837" w:rsidRPr="003E72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72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3E72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 w:rsidR="00E60837" w:rsidRPr="003E72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B66C25" w:rsidRPr="003E72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</w:t>
      </w:r>
      <w:proofErr w:type="spellEnd"/>
    </w:p>
    <w:p w:rsidR="00825F29" w:rsidRPr="003E729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E7297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column"/>
      </w:r>
    </w:p>
    <w:p w:rsidR="00825F29" w:rsidRPr="003E7297" w:rsidRDefault="00825F2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3E7297" w:rsidRDefault="00B66C2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7297">
        <w:rPr>
          <w:rFonts w:ascii="Symbol" w:hAnsi="Symbol" w:cs="Symbol"/>
          <w:color w:val="000000"/>
          <w:sz w:val="24"/>
          <w:szCs w:val="24"/>
        </w:rPr>
        <w:t></w:t>
      </w:r>
      <w:r w:rsidRPr="003E72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100%,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.7)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250" w:space="10"/>
            <w:col w:w="310" w:space="10"/>
            <w:col w:w="3930" w:space="10"/>
            <w:col w:w="138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t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сл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термін служби основних фондів (період амортизації), роки.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6083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Кумулятивний метод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, так само як і метод зменшення залишку,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належить  до  прискорених методів  нарахування  амортизації.  Головна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особливість у тому, що цей метод дозволяє накопичити левову частку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амортизаційних   відрахувань   протягом   перших   років   експлуатації.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Кумулятивний метод також називають методом суми цифр кількості років. За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даним методом сума амортизації визначається як добуток вартості, яка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амортизується, та кумулятивного коефіцієнта. Кумулятивний коефіцієнт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розраховується діленням кількості років, що залишаються до кінця очікуваного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строку використання об'єкта основних засобів, на суму кількості років його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корисного використання. Кумулятивний коефіцієнт − річна норма амортизації.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Приклад.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Знайдемо кумулятивний коефіцієнт першого року експлуатації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нашої комп’ютера.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441" w:lineRule="exact"/>
        <w:ind w:left="248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1. Першого року: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48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2. Другого року: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48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3. Третього (останнього) року: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8" w:lineRule="exact"/>
        <w:ind w:left="374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</w:rPr>
        <w:lastRenderedPageBreak/>
        <w:t>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1" w:lineRule="exact"/>
        <w:ind w:left="23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color w:val="000000"/>
        </w:rPr>
        <w:t>1</w:t>
      </w:r>
      <w:r w:rsidRPr="00E60837">
        <w:rPr>
          <w:rFonts w:ascii="Symbol" w:hAnsi="Symbol" w:cs="Symbol"/>
          <w:color w:val="000000"/>
        </w:rPr>
        <w:t></w:t>
      </w:r>
      <w:r w:rsidRPr="00E60837">
        <w:rPr>
          <w:rFonts w:ascii="Symbol" w:hAnsi="Symbol" w:cs="Symbol"/>
          <w:color w:val="000000"/>
        </w:rPr>
        <w:t></w:t>
      </w:r>
      <w:r w:rsidRPr="00E60837">
        <w:rPr>
          <w:rFonts w:ascii="Times New Roman" w:hAnsi="Times New Roman" w:cs="Times New Roman"/>
          <w:color w:val="000000"/>
        </w:rPr>
        <w:t xml:space="preserve"> 2</w:t>
      </w:r>
      <w:r w:rsidRPr="00E60837">
        <w:rPr>
          <w:rFonts w:ascii="Symbol" w:hAnsi="Symbol" w:cs="Symbol"/>
          <w:color w:val="000000"/>
        </w:rPr>
        <w:t></w:t>
      </w:r>
      <w:r w:rsidRPr="00E60837">
        <w:rPr>
          <w:rFonts w:ascii="Symbol" w:hAnsi="Symbol" w:cs="Symbol"/>
          <w:color w:val="000000"/>
        </w:rPr>
        <w:t></w:t>
      </w:r>
      <w:r w:rsidRPr="00E60837">
        <w:rPr>
          <w:rFonts w:ascii="Times New Roman" w:hAnsi="Times New Roman" w:cs="Times New Roman"/>
          <w:color w:val="000000"/>
        </w:rPr>
        <w:t xml:space="preserve"> 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3" w:lineRule="exact"/>
        <w:ind w:left="355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color w:val="000000"/>
        </w:rPr>
        <w:t>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color w:val="000000"/>
        </w:rPr>
        <w:t>1</w:t>
      </w:r>
      <w:r w:rsidRPr="00E60837">
        <w:rPr>
          <w:rFonts w:ascii="Symbol" w:hAnsi="Symbol" w:cs="Symbol"/>
          <w:color w:val="000000"/>
        </w:rPr>
        <w:t></w:t>
      </w:r>
      <w:r w:rsidRPr="00E60837">
        <w:rPr>
          <w:rFonts w:ascii="Symbol" w:hAnsi="Symbol" w:cs="Symbol"/>
          <w:color w:val="000000"/>
        </w:rPr>
        <w:t></w:t>
      </w:r>
      <w:r w:rsidRPr="00E60837">
        <w:rPr>
          <w:rFonts w:ascii="Times New Roman" w:hAnsi="Times New Roman" w:cs="Times New Roman"/>
          <w:color w:val="000000"/>
        </w:rPr>
        <w:t xml:space="preserve"> 2</w:t>
      </w:r>
      <w:r w:rsidRPr="00E60837">
        <w:rPr>
          <w:rFonts w:ascii="Symbol" w:hAnsi="Symbol" w:cs="Symbol"/>
          <w:color w:val="000000"/>
        </w:rPr>
        <w:t></w:t>
      </w:r>
      <w:r w:rsidRPr="00E60837">
        <w:rPr>
          <w:rFonts w:ascii="Symbol" w:hAnsi="Symbol" w:cs="Symbol"/>
          <w:color w:val="000000"/>
        </w:rPr>
        <w:t></w:t>
      </w:r>
      <w:r w:rsidRPr="00E60837">
        <w:rPr>
          <w:rFonts w:ascii="Times New Roman" w:hAnsi="Times New Roman" w:cs="Times New Roman"/>
          <w:color w:val="000000"/>
        </w:rPr>
        <w:t xml:space="preserve"> 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3" w:lineRule="exact"/>
        <w:ind w:left="360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color w:val="000000"/>
        </w:rPr>
        <w:t>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1" w:lineRule="exact"/>
        <w:ind w:left="9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color w:val="000000"/>
        </w:rPr>
        <w:t>1</w:t>
      </w:r>
      <w:r w:rsidRPr="00E60837">
        <w:rPr>
          <w:rFonts w:ascii="Symbol" w:hAnsi="Symbol" w:cs="Symbol"/>
          <w:color w:val="000000"/>
        </w:rPr>
        <w:t></w:t>
      </w:r>
      <w:r w:rsidRPr="00E60837">
        <w:rPr>
          <w:rFonts w:ascii="Symbol" w:hAnsi="Symbol" w:cs="Symbol"/>
          <w:color w:val="000000"/>
        </w:rPr>
        <w:t></w:t>
      </w:r>
      <w:r w:rsidRPr="00E60837">
        <w:rPr>
          <w:rFonts w:ascii="Times New Roman" w:hAnsi="Times New Roman" w:cs="Times New Roman"/>
          <w:color w:val="000000"/>
        </w:rPr>
        <w:t xml:space="preserve"> 2</w:t>
      </w:r>
      <w:r w:rsidRPr="00E60837">
        <w:rPr>
          <w:rFonts w:ascii="Symbol" w:hAnsi="Symbol" w:cs="Symbol"/>
          <w:color w:val="000000"/>
        </w:rPr>
        <w:t></w:t>
      </w:r>
      <w:r w:rsidRPr="00E60837">
        <w:rPr>
          <w:rFonts w:ascii="Symbol" w:hAnsi="Symbol" w:cs="Symbol"/>
          <w:color w:val="000000"/>
        </w:rPr>
        <w:t></w:t>
      </w:r>
      <w:r w:rsidRPr="00E60837">
        <w:rPr>
          <w:rFonts w:ascii="Times New Roman" w:hAnsi="Times New Roman" w:cs="Times New Roman"/>
          <w:color w:val="000000"/>
        </w:rPr>
        <w:t xml:space="preserve"> 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6" w:lineRule="exact"/>
        <w:ind w:left="19"/>
        <w:rPr>
          <w:rFonts w:ascii="Symbol" w:hAnsi="Symbol" w:cs="Symbol"/>
          <w:color w:val="000000"/>
        </w:rPr>
      </w:pPr>
      <w:r w:rsidRPr="00E60837">
        <w:rPr>
          <w:rFonts w:ascii="Symbol" w:hAnsi="Symbol" w:cs="Symbol"/>
          <w:color w:val="000000"/>
        </w:rPr>
        <w:t>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6" w:lineRule="exact"/>
        <w:rPr>
          <w:rFonts w:ascii="Symbol" w:hAnsi="Symbol" w:cs="Symbol"/>
          <w:color w:val="000000"/>
        </w:rPr>
      </w:pPr>
      <w:r w:rsidRPr="00E60837">
        <w:rPr>
          <w:rFonts w:ascii="Symbol" w:hAnsi="Symbol" w:cs="Symbol"/>
          <w:color w:val="000000"/>
        </w:rPr>
        <w:t>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6" w:lineRule="exact"/>
        <w:ind w:left="9"/>
        <w:rPr>
          <w:rFonts w:ascii="Symbol" w:hAnsi="Symbol" w:cs="Symbol"/>
          <w:color w:val="000000"/>
        </w:rPr>
      </w:pPr>
      <w:r w:rsidRPr="00E60837">
        <w:rPr>
          <w:rFonts w:ascii="Symbol" w:hAnsi="Symbol" w:cs="Symbol"/>
          <w:color w:val="000000"/>
        </w:rPr>
        <w:t>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8" w:lineRule="exact"/>
        <w:ind w:left="24"/>
        <w:rPr>
          <w:rFonts w:ascii="Times New Roman" w:hAnsi="Times New Roman" w:cs="Times New Roman"/>
          <w:color w:val="000000"/>
          <w:u w:val="single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u w:val="single"/>
        </w:rPr>
        <w:lastRenderedPageBreak/>
        <w:t>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1" w:lineRule="exact"/>
        <w:ind w:left="28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color w:val="000000"/>
        </w:rPr>
        <w:t>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u w:val="single"/>
        </w:rPr>
      </w:pPr>
      <w:r w:rsidRPr="00E60837">
        <w:rPr>
          <w:rFonts w:ascii="Times New Roman" w:hAnsi="Times New Roman" w:cs="Times New Roman"/>
          <w:color w:val="000000"/>
          <w:u w:val="single"/>
        </w:rPr>
        <w:t>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1" w:lineRule="exact"/>
        <w:ind w:left="4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color w:val="000000"/>
        </w:rPr>
        <w:t>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3" w:lineRule="exact"/>
        <w:ind w:left="14"/>
        <w:rPr>
          <w:rFonts w:ascii="Times New Roman" w:hAnsi="Times New Roman" w:cs="Times New Roman"/>
          <w:color w:val="000000"/>
          <w:u w:val="single"/>
        </w:rPr>
      </w:pPr>
      <w:r w:rsidRPr="00E60837">
        <w:rPr>
          <w:rFonts w:ascii="Times New Roman" w:hAnsi="Times New Roman" w:cs="Times New Roman"/>
          <w:color w:val="000000"/>
          <w:u w:val="single"/>
        </w:rPr>
        <w:t>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1" w:lineRule="exact"/>
        <w:ind w:left="19"/>
        <w:rPr>
          <w:rFonts w:ascii="Times New Roman" w:hAnsi="Times New Roman" w:cs="Times New Roman"/>
          <w:color w:val="000000"/>
        </w:rPr>
      </w:pPr>
      <w:r w:rsidRPr="00E60837">
        <w:rPr>
          <w:rFonts w:ascii="Times New Roman" w:hAnsi="Times New Roman" w:cs="Times New Roman"/>
          <w:color w:val="000000"/>
        </w:rPr>
        <w:t>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6" w:lineRule="exact"/>
        <w:ind w:left="33"/>
        <w:rPr>
          <w:rFonts w:ascii="Times New Roman" w:hAnsi="Times New Roman" w:cs="Times New Roman"/>
          <w:color w:val="000000"/>
        </w:rPr>
      </w:pPr>
      <w:r w:rsidRPr="00E60837">
        <w:rPr>
          <w:rFonts w:ascii="Symbol" w:hAnsi="Symbol" w:cs="Symbol"/>
          <w:color w:val="000000"/>
        </w:rPr>
        <w:t></w:t>
      </w:r>
      <w:r w:rsidRPr="00E60837">
        <w:rPr>
          <w:rFonts w:ascii="Times New Roman" w:hAnsi="Times New Roman" w:cs="Times New Roman"/>
          <w:color w:val="000000"/>
        </w:rPr>
        <w:t xml:space="preserve"> 0,5.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</w:rPr>
      </w:pPr>
      <w:r w:rsidRPr="00E60837">
        <w:rPr>
          <w:rFonts w:ascii="Symbol" w:hAnsi="Symbol" w:cs="Symbol"/>
          <w:color w:val="000000"/>
        </w:rPr>
        <w:t></w:t>
      </w:r>
      <w:r w:rsidRPr="00E60837">
        <w:rPr>
          <w:rFonts w:ascii="Times New Roman" w:hAnsi="Times New Roman" w:cs="Times New Roman"/>
          <w:color w:val="000000"/>
        </w:rPr>
        <w:t xml:space="preserve"> 0,333.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6" w:lineRule="exact"/>
        <w:ind w:left="19"/>
        <w:rPr>
          <w:rFonts w:ascii="Times New Roman" w:hAnsi="Times New Roman" w:cs="Times New Roman"/>
          <w:color w:val="000000"/>
        </w:rPr>
      </w:pPr>
      <w:r w:rsidRPr="00E60837">
        <w:rPr>
          <w:rFonts w:ascii="Symbol" w:hAnsi="Symbol" w:cs="Symbol"/>
          <w:color w:val="000000"/>
        </w:rPr>
        <w:t></w:t>
      </w:r>
      <w:r w:rsidRPr="00E60837">
        <w:rPr>
          <w:rFonts w:ascii="Times New Roman" w:hAnsi="Times New Roman" w:cs="Times New Roman"/>
          <w:color w:val="000000"/>
        </w:rPr>
        <w:t xml:space="preserve"> 0,1667.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6" w:lineRule="exact"/>
        <w:ind w:left="19"/>
        <w:rPr>
          <w:rFonts w:ascii="Times New Roman" w:hAnsi="Times New Roman" w:cs="Times New Roman"/>
          <w:color w:val="000000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5" w:space="720" w:equalWidth="0">
            <w:col w:w="6930" w:space="10"/>
            <w:col w:w="850" w:space="10"/>
            <w:col w:w="210" w:space="10"/>
            <w:col w:w="190" w:space="10"/>
            <w:col w:w="368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15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кожного року експлуатації необхідно визначати свою норму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амортизації (кумулятивний коефіцієнт). Визначимо суму амортизації: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1-й рік: А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річ.1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= 25 × 0,5 = 12,5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2-й рік: А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річ.2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= 25 × 0,333 = 8,325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3-й рік: А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річ.3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= 25 × 0,1667 = 4,17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Разом: 24,995, що за незначним відхиленням (6 грн.) дорівнює вартості,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яка амортизується − 25 000 грн. В останній рік експлуатації сума амортизації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повинна бути дещо відкоригована.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Виробничий метод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це метод, за яким місячна сума амортизації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визначається як добуток фактичного місячного обсягу продукції (робіт, послуг)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та виробничої ставки амортизації 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62" w:lineRule="exact"/>
        <w:ind w:left="570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річ</w:t>
      </w:r>
      <w:r w:rsidRPr="00E60837">
        <w:rPr>
          <w:rFonts w:ascii="Symbol" w:hAnsi="Symbol" w:cs="Symbol"/>
          <w:color w:val="000000"/>
          <w:sz w:val="28"/>
          <w:szCs w:val="28"/>
        </w:rPr>
        <w:t></w:t>
      </w:r>
      <w:r w:rsidRPr="00E60837">
        <w:rPr>
          <w:rFonts w:ascii="Symbol" w:hAnsi="Symbol" w:cs="Symbol"/>
          <w:color w:val="000000"/>
          <w:sz w:val="28"/>
          <w:szCs w:val="28"/>
        </w:rPr>
        <w:t>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</w:t>
      </w:r>
      <w:r w:rsidRPr="00E60837">
        <w:rPr>
          <w:rFonts w:ascii="Symbol" w:hAnsi="Symbol" w:cs="Symbol"/>
          <w:color w:val="000000"/>
          <w:sz w:val="28"/>
          <w:szCs w:val="28"/>
        </w:rPr>
        <w:t></w:t>
      </w:r>
      <w:r w:rsidRPr="00E60837">
        <w:rPr>
          <w:rFonts w:ascii="Symbol" w:hAnsi="Symbol" w:cs="Symbol"/>
          <w:color w:val="000000"/>
          <w:sz w:val="28"/>
          <w:szCs w:val="28"/>
        </w:rPr>
        <w:t>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авир</w:t>
      </w:r>
      <w:proofErr w:type="spellEnd"/>
      <w:r w:rsidRPr="00E6083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.8)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фактичний річний обсяг продукції (робіт, послуг);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авир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річна виробнича ставка амортизації.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Виробнича ставка амортизації обчислюється діленням вартості, яка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амортизується, на загальний обсяг продукції (робіт, послуг), який підприємство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очікує виробити (виконати) з використанням об'єкта основних засобів: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0" w:lineRule="exact"/>
        <w:ind w:left="5712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авир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п</w:t>
      </w:r>
      <w:r w:rsidRPr="00E60837">
        <w:rPr>
          <w:rFonts w:ascii="Symbol" w:hAnsi="Symbol" w:cs="Symbol"/>
          <w:color w:val="000000"/>
          <w:sz w:val="26"/>
          <w:szCs w:val="26"/>
          <w:u w:val="single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  <w:u w:val="single"/>
        </w:rPr>
        <w:t>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л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74" w:lineRule="exact"/>
        <w:ind w:left="167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заг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.9)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450" w:space="10"/>
            <w:col w:w="790" w:space="10"/>
            <w:col w:w="3250" w:space="10"/>
            <w:col w:w="138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V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заг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загальний запланований обсяг продукції.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Виробничий метод − це метод, який змушує керівництво підприємства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дбати про те, щоб виробничі об'єкти постійно експлуатувалися, "заробляючи"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на свою амортизацію, оскільки зношення цих засобів прямо залежить від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фізичних одиниць роботи або використання.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Приклад.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Вантажівка розрахована на пробіг 170,0 тис. км протягом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запланованих п’яти років експлуатації. Первісна вартість 40 тис. грн.,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ліквідаційна вартість 15 тис. грн. Отже, виробнича ставка амортизації дорівнює: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484" w:lineRule="exact"/>
        <w:ind w:left="2169"/>
        <w:rPr>
          <w:rFonts w:ascii="Symbol" w:hAnsi="Symbol" w:cs="Symbol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Н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авир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40</w:t>
      </w:r>
      <w:r w:rsidRPr="00E60837">
        <w:rPr>
          <w:rFonts w:ascii="Symbol" w:hAnsi="Symbol" w:cs="Symbol"/>
          <w:color w:val="000000"/>
          <w:sz w:val="24"/>
          <w:szCs w:val="24"/>
          <w:u w:val="single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  <w:u w:val="single"/>
        </w:rPr>
        <w:t></w:t>
      </w:r>
      <w:r w:rsidRPr="00E608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5" w:lineRule="exact"/>
        <w:ind w:left="143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170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Symbol" w:hAnsi="Symbol" w:cs="Symbol"/>
          <w:color w:val="000000"/>
          <w:sz w:val="24"/>
          <w:szCs w:val="24"/>
        </w:rPr>
        <w:t></w:t>
      </w:r>
      <w:r w:rsidRPr="00E60837">
        <w:rPr>
          <w:rFonts w:ascii="Times New Roman" w:hAnsi="Times New Roman" w:cs="Times New Roman"/>
          <w:color w:val="000000"/>
          <w:sz w:val="24"/>
          <w:szCs w:val="24"/>
        </w:rPr>
        <w:t xml:space="preserve"> 0,147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4"/>
          <w:szCs w:val="24"/>
        </w:rPr>
        <w:t>. /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км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2890" w:space="10"/>
            <w:col w:w="750" w:space="10"/>
            <w:col w:w="824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14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Таким чином, ми визначили, що виробнича ставка амортизації становить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14,7 копійки за один кілометр пробігу. Фактичний пробіг протягом п’яти років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експлуатації становив: 1-й рік: 70,0 тис. км., 2-й рік: 60,0 тис. км., 3-й рік: 20,0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тис. км., 4 та 5 роки – по 10 тис. км. Виходячи з фактичного обсягу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нараховується амортизація.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1-й рік: А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річ.1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= 70 000 × 0,147 = 10 290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2-й рік: А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річ.2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= 60 000 × 0,147 = 8 821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3-й рік: А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річ.3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= 20 000 × 0,147 = 2 944,5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4-й та 5-й роки: А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річ.4,5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= 10 000 × 0,147 = 1 472,25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Разом: 25 000 грн., що дорівнює вартості, яка амортизується.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Ефективність використання основних фондів характеризується рядом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показників, які поділяються на загальні і часткові.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Частковими показниками використання основних фондів є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1) коефіцієнт екстенсивного завантаження устаткування;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2) коефіцієнт інтенсивного завантаження;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3) коефіцієнт інтегрального використання основних фондів;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4) коефіцієнт змінності роботи обладнання.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Крім   показників   екстенсивного   та   інтенсивного   використання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устаткування важливе значення мають п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оказники використання виробничи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площ і споруд. Найважливішими серед них є: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· коефіцієнт завантаження виробничих площ цеху;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· показник зняття продукції зі м</w:t>
      </w:r>
      <w:r w:rsidRPr="00E60837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виробничої площі;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· пропускна здатність резервуарів, водонапірних башт тощо.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Основним із загальних показників використання основних фондів є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фондовіддача, фондомісткість та фондоозброєність праці 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Фондовіддача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показує, скільки гривень продукції виробляє кожна гривня,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вкладена у основні фонди, які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виробляють цю продукцію. Розра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хувати даний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показник можна за такою формулою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 w:rsidP="00E6083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shape id="_x0000_s1130" style="position:absolute;margin-left:69.6pt;margin-top:447.2pt;width:484.55pt;height:16.1pt;z-index:-251551744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1" style="position:absolute;margin-left:69.6pt;margin-top:463.3pt;width:484.55pt;height:16.05pt;z-index:-251550720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2" style="position:absolute;margin-left:69.35pt;margin-top:479.35pt;width:484.8pt;height:16.1pt;z-index:-2515496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3" style="position:absolute;margin-left:105.35pt;margin-top:495.45pt;width:448.8pt;height:16.05pt;z-index:-251548672;mso-position-horizontal-relative:page;mso-position-vertical-relative:page" coordsize="8976,321" path="m,322r8976,l897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4" style="position:absolute;margin-left:105.35pt;margin-top:511.5pt;width:448.8pt;height:16.1pt;z-index:-251547648;mso-position-horizontal-relative:page;mso-position-vertical-relative:page" coordsize="8976,322" path="m,322r8976,l897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5" style="position:absolute;margin-left:105.35pt;margin-top:527.6pt;width:448.8pt;height:16.1pt;z-index:-251546624;mso-position-horizontal-relative:page;mso-position-vertical-relative:page" coordsize="8976,322" path="m,322r8976,l897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6" style="position:absolute;margin-left:105.35pt;margin-top:543.7pt;width:448.8pt;height:16.05pt;z-index:-251545600;mso-position-horizontal-relative:page;mso-position-vertical-relative:page" coordsize="8976,321" path="m,322r8976,l897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7" style="position:absolute;margin-left:69.35pt;margin-top:559.75pt;width:484.8pt;height:16.1pt;z-index:-2515445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8" style="position:absolute;margin-left:69.35pt;margin-top:592.15pt;width:484.8pt;height:16.1pt;z-index:-2515435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39" style="position:absolute;margin-left:69.35pt;margin-top:608.25pt;width:484.8pt;height:16.05pt;z-index:-2515425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40" style="position:absolute;margin-left:69.35pt;margin-top:624.3pt;width:484.8pt;height:16.1pt;z-index:-2515415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41" style="position:absolute;margin-left:69.35pt;margin-top:640.4pt;width:484.8pt;height:16.1pt;z-index:-2515404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42" style="position:absolute;margin-left:69.6pt;margin-top:656.5pt;width:484.55pt;height:16.05pt;z-index:-251539456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43" style="position:absolute;margin-left:69.6pt;margin-top:672.55pt;width:484.55pt;height:16.1pt;z-index:-251538432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44" style="position:absolute;margin-left:69.6pt;margin-top:688.65pt;width:484.55pt;height:16.05pt;z-index:-251537408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45" style="position:absolute;margin-left:69.6pt;margin-top:720.8pt;width:484.55pt;height:16.1pt;z-index:-251536384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46" style="position:absolute;margin-left:69.6pt;margin-top:736.9pt;width:484.55pt;height:16.05pt;z-index:-251535360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5520"/>
        <w:rPr>
          <w:rFonts w:ascii="Symbol" w:hAnsi="Symbol" w:cs="Symbol"/>
          <w:color w:val="000000"/>
          <w:sz w:val="24"/>
          <w:szCs w:val="2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4"/>
          <w:szCs w:val="24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2" w:lineRule="exact"/>
        <w:ind w:left="9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сер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090" w:space="10"/>
            <w:col w:w="430" w:space="10"/>
            <w:col w:w="3830" w:space="10"/>
            <w:col w:w="152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Q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обсяг товарної (валової) продукції підприємства за рік,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Фондомісткість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є показником оберненим до фондовіддачі, і показує, яка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4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кількість виробленої продукції у грошових одиницях міститься у кожній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4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гривні, що вкладена в дані основні фронди. Розрахувати даний показник можна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44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за такою формулою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1444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68" w:lineRule="exact"/>
        <w:ind w:left="5644"/>
        <w:rPr>
          <w:rFonts w:ascii="Symbol" w:hAnsi="Symbol" w:cs="Symbol"/>
          <w:color w:val="000000"/>
          <w:sz w:val="24"/>
          <w:szCs w:val="2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м</w:t>
      </w:r>
      <w:r w:rsidRPr="00E60837">
        <w:rPr>
          <w:rFonts w:ascii="Symbol" w:hAnsi="Symbol" w:cs="Symbol"/>
          <w:color w:val="000000"/>
          <w:sz w:val="24"/>
          <w:szCs w:val="24"/>
        </w:rPr>
        <w:t></w:t>
      </w:r>
      <w:r w:rsidRPr="00E60837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4"/>
          <w:szCs w:val="24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сер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9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250" w:space="10"/>
            <w:col w:w="430" w:space="10"/>
            <w:col w:w="3750" w:space="10"/>
            <w:col w:w="144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Фондоозброєність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праці показує, яка кількість основних фондів 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4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грошовому виразі припадає на одну людину. Фондоозброєність праці (Ф</w:t>
      </w:r>
      <w:r w:rsidRPr="00E6083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0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обчислюється за формулою: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4" w:lineRule="exact"/>
        <w:ind w:left="5510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0" w:lineRule="exact"/>
        <w:ind w:left="52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сер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пвп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 /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чол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070" w:space="10"/>
            <w:col w:w="490" w:space="10"/>
            <w:col w:w="3790" w:space="10"/>
            <w:col w:w="152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пвп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−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color w:val="000000"/>
          <w:sz w:val="26"/>
          <w:szCs w:val="26"/>
        </w:rPr>
        <w:t>середньоспискова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чисельність промислово-виробничого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2650" w:space="10"/>
            <w:col w:w="730" w:space="10"/>
            <w:col w:w="430" w:space="10"/>
            <w:col w:w="806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8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персоналу, чол.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Показниками, що характеризують рух основних фондів підприємства, є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коефіцієнти оновлення та вибуття.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Коефіцієнт оновлення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характеризує приріст основних засобів (тобто,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показує, яка частка основних фондів була оновлена). Коефіцієнт вибуття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показує, яка частка основних фондів була виведена із експлуатації. Розрахувати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дані показники можна за формулами 1.15 та 1.18.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Коефіцієнт оновлення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онов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6" w:lineRule="exact"/>
        <w:ind w:left="5927"/>
        <w:rPr>
          <w:rFonts w:ascii="Symbol" w:hAnsi="Symbol" w:cs="Symbol"/>
          <w:color w:val="000000"/>
          <w:sz w:val="28"/>
          <w:szCs w:val="28"/>
        </w:rPr>
      </w:pPr>
      <w:r w:rsidRPr="00E608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онов</w:t>
      </w:r>
      <w:r w:rsidRPr="00E60837">
        <w:rPr>
          <w:rFonts w:ascii="Symbol" w:hAnsi="Symbol" w:cs="Symbol"/>
          <w:color w:val="000000"/>
          <w:sz w:val="28"/>
          <w:szCs w:val="28"/>
        </w:rPr>
        <w:t></w:t>
      </w:r>
      <w:r w:rsidRPr="00E60837">
        <w:rPr>
          <w:rFonts w:ascii="Symbol" w:hAnsi="Symbol" w:cs="Symbol"/>
          <w:color w:val="000000"/>
          <w:sz w:val="28"/>
          <w:szCs w:val="28"/>
        </w:rPr>
        <w:t>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8"/>
          <w:szCs w:val="28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2" w:lineRule="exact"/>
        <w:ind w:left="62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вв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к</w:t>
      </w:r>
      <w:proofErr w:type="spellEnd"/>
      <w:r w:rsidRPr="00E60837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E6083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6083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790" w:space="10"/>
            <w:col w:w="510" w:space="10"/>
            <w:col w:w="3130" w:space="10"/>
            <w:col w:w="144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первісна вартість всіх введених протягом року основних фондів,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к.р</w:t>
      </w:r>
      <w:proofErr w:type="spellEnd"/>
      <w:r w:rsidRPr="00E6083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вартість всіх основних фондів на кінець року, з урахуванням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введення і виведення всіх основних фондів,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Залишкову вартість усіх основних фондів на кінець року, з урахуванням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введення і виведення всіх основних фондів можна обрахувати, якщо додати д 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балансової (первісна) вартості основних фондів на початок року первісну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вартість всіх введених протягом року основних фондів та відняти від даної суми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величину загального зношення усіх наявних основних фондів за рік, а також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відняти вартість виведених протягом року основних фондів: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shape id="_x0000_s1147" style="position:absolute;left:0;text-align:left;margin-left:69.85pt;margin-top:56.7pt;width:484.3pt;height:37.45pt;z-index:-251534336;mso-position-horizontal-relative:page;mso-position-vertical-relative:page" coordsize="9686,749" path="m,749r9686,l9686,,,,,749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line id="_x0000_s1148" style="position:absolute;left:0;text-align:left;z-index:-251533312;mso-position-horizontal-relative:page;mso-position-vertical-relative:page" from="304.15pt,73.75pt" to="325.65pt,73.75pt" strokeweight="1pt">
            <w10:wrap anchorx="page" anchory="page"/>
          </v:line>
        </w:pict>
      </w:r>
      <w:r w:rsidRPr="00B83D54">
        <w:rPr>
          <w:noProof/>
        </w:rPr>
        <w:pict>
          <v:shape id="_x0000_s1149" style="position:absolute;left:0;text-align:left;margin-left:69.85pt;margin-top:94.15pt;width:484.3pt;height:16.1pt;z-index:-251532288;mso-position-horizontal-relative:page;mso-position-vertical-relative:page" coordsize="9686,322" path="m,322r9686,l968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50" style="position:absolute;left:0;text-align:left;margin-left:69.85pt;margin-top:110.25pt;width:484.3pt;height:16.05pt;z-index:-251531264;mso-position-horizontal-relative:page;mso-position-vertical-relative:page" coordsize="9686,321" path="m,322r9686,l968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51" style="position:absolute;left:0;text-align:left;margin-left:70.8pt;margin-top:126.3pt;width:483.35pt;height:16.1pt;z-index:-251530240;mso-position-horizontal-relative:page;mso-position-vertical-relative:page" coordsize="9667,322" path="m,322r9667,l9667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52" style="position:absolute;left:0;text-align:left;margin-left:70.8pt;margin-top:174.55pt;width:483.35pt;height:16.1pt;z-index:-251529216;mso-position-horizontal-relative:page;mso-position-vertical-relative:page" coordsize="9667,322" path="m,322r9667,l9667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53" style="position:absolute;left:0;text-align:left;margin-left:69.35pt;margin-top:259.5pt;width:484.8pt;height:16.35pt;z-index:-251528192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54" style="position:absolute;left:0;text-align:left;margin-left:69.35pt;margin-top:291.9pt;width:484.8pt;height:16.1pt;z-index:-2515271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55" style="position:absolute;left:0;text-align:left;margin-left:69.35pt;margin-top:308pt;width:484.8pt;height:16.1pt;z-index:-2515261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56" style="position:absolute;left:0;text-align:left;margin-left:69.35pt;margin-top:324.1pt;width:484.8pt;height:39.6pt;z-index:-251525120;mso-position-horizontal-relative:page;mso-position-vertical-relative:page" coordsize="9696,792" path="m,792r9696,l9696,,,,,79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line id="_x0000_s1157" style="position:absolute;left:0;text-align:left;z-index:-251524096;mso-position-horizontal-relative:page;mso-position-vertical-relative:page" from="304.45pt,343.75pt" to="327.9pt,343.75pt" strokeweight="1pt">
            <w10:wrap anchorx="page" anchory="page"/>
          </v:line>
        </w:pict>
      </w:r>
      <w:r w:rsidRPr="00B83D54">
        <w:rPr>
          <w:noProof/>
        </w:rPr>
        <w:pict>
          <v:shape id="_x0000_s1158" style="position:absolute;left:0;text-align:left;margin-left:69.35pt;margin-top:363.7pt;width:484.8pt;height:16.05pt;z-index:-25152307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59" style="position:absolute;left:0;text-align:left;margin-left:69.35pt;margin-top:379.75pt;width:484.8pt;height:16.35pt;z-index:-25152204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60" style="position:absolute;left:0;text-align:left;margin-left:69.35pt;margin-top:396.1pt;width:484.8pt;height:16.05pt;z-index:-25152102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61" style="position:absolute;left:0;text-align:left;margin-left:69.6pt;margin-top:412.15pt;width:484.55pt;height:16.1pt;z-index:-251520000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62" style="position:absolute;left:0;text-align:left;margin-left:69.6pt;margin-top:428.25pt;width:484.55pt;height:16.05pt;z-index:-251518976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63" style="position:absolute;left:0;text-align:left;margin-left:69.6pt;margin-top:444.3pt;width:484.55pt;height:16.1pt;z-index:-251517952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64" style="position:absolute;left:0;text-align:left;margin-left:69.6pt;margin-top:492.55pt;width:484.55pt;height:16.1pt;z-index:-251516928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65" style="position:absolute;left:0;text-align:left;margin-left:72.7pt;margin-top:508.65pt;width:481.45pt;height:16.05pt;z-index:-251515904;mso-position-horizontal-relative:page;mso-position-vertical-relative:page" coordsize="9629,321" path="m,322r9629,l9629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66" style="position:absolute;left:0;text-align:left;margin-left:72.7pt;margin-top:524.7pt;width:481.45pt;height:16.1pt;z-index:-251514880;mso-position-horizontal-relative:page;mso-position-vertical-relative:page" coordsize="9629,322" path="m,322r9629,l9629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line id="_x0000_s1167" style="position:absolute;left:0;text-align:left;z-index:-251513856;mso-position-horizontal-relative:page;mso-position-vertical-relative:page" from="339.3pt,559.9pt" to="365pt,559.9pt" strokeweight="1pt">
            <w10:wrap anchorx="page" anchory="page"/>
          </v:line>
        </w:pict>
      </w:r>
      <w:r w:rsidRPr="00B83D54">
        <w:rPr>
          <w:noProof/>
        </w:rPr>
        <w:pict>
          <v:shape id="_x0000_s1168" style="position:absolute;left:0;text-align:left;margin-left:69.35pt;margin-top:630.8pt;width:488.9pt;height:16.1pt;z-index:-251512832;mso-position-horizontal-relative:page;mso-position-vertical-relative:page" coordsize="9778,322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69" style="position:absolute;left:0;text-align:left;margin-left:69.35pt;margin-top:646.9pt;width:488.9pt;height:16.05pt;z-index:-251511808;mso-position-horizontal-relative:page;mso-position-vertical-relative:page" coordsize="9778,321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0" style="position:absolute;left:0;text-align:left;margin-left:69.35pt;margin-top:662.95pt;width:488.9pt;height:16.1pt;z-index:-251510784;mso-position-horizontal-relative:page;mso-position-vertical-relative:page" coordsize="9778,322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1" style="position:absolute;left:0;text-align:left;margin-left:69.35pt;margin-top:743.6pt;width:488.9pt;height:16.1pt;z-index:-251509760;mso-position-horizontal-relative:page;mso-position-vertical-relative:page" coordsize="9778,322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2" style="position:absolute;left:0;text-align:left;margin-left:69.35pt;margin-top:759.7pt;width:488.9pt;height:16.05pt;z-index:-251508736;mso-position-horizontal-relative:page;mso-position-vertical-relative:page" coordsize="9778,321" path="m,322r9778,l9778,,,,,322xe" stroked="f" strokeweight="1pt">
            <v:path arrowok="t"/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0" w:lineRule="exact"/>
        <w:ind w:left="4804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к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. р .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поч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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вв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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річ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.заг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.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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вив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450" w:space="10"/>
            <w:col w:w="144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5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2"/>
          <w:szCs w:val="12"/>
        </w:rPr>
        <w:t>поч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початкова вартість основних фондів на 01.01 поточного року,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первісна вартість всіх введених протягом року основних фондів,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вив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залишкова вартість всіх виведених з експлуатації основних фондів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протягом року,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4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річ.заг</w:t>
      </w:r>
      <w:proofErr w:type="spellEnd"/>
      <w:r w:rsidRPr="00E6083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величина загальних амортизаційних відрахувань усіх наявних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основних фондів за рік.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0" w:lineRule="exact"/>
        <w:ind w:left="5414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річ</w:t>
      </w:r>
      <w:proofErr w:type="spellEnd"/>
      <w:r w:rsidRPr="00E60837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заг</w:t>
      </w:r>
      <w:r w:rsidRPr="00E60837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поч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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450" w:space="10"/>
            <w:col w:w="144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поч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величина загальних амортизаційних відрахувань усіх наявних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основних фондів на початок року,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річна величина амортизаційних відрахувань введених основних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фондів за рік, розрахована за прямолінійним методом нарахування амортизації,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Коефіцієнт вибуття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виб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92" w:lineRule="exact"/>
        <w:ind w:left="5971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виб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92" w:lineRule="exact"/>
        <w:ind w:left="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вив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поч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730" w:space="10"/>
            <w:col w:w="490" w:space="10"/>
            <w:col w:w="3090" w:space="10"/>
            <w:col w:w="156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5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2"/>
          <w:szCs w:val="12"/>
        </w:rPr>
        <w:t>поч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початкова вартість основних фондів на 01.01 поточного року,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У процесі експлуатації основні фонди піддаються зношенню. Зношення −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 втрата основними фондами своєї вартості. Розрізняють два види зношення −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фізичне і моральне.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Фізичне зношення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це втрата основними фондами своїх споживчих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властивостей, внаслідок чого вони перестають задовольняти вимогам, які до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них висуваються. Фізичне зношення може мати місце внаслідок експлуатації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основних фондів у результаті спрацювання деталей, вузлів, блоків, а також 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процесі їх бездіяльності і тривалого зберігання в результаті дії зовнішнього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середовища (атмосферні впливи, корозія).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На фізичне зношення впливають дві групи чинників: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1) якість основних фондів (визначається досконалістю конструкції виробу,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дотриманням технологічної дисципліни у процесі його виготовлення, якістю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комплектуючих та матеріалів);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2) умови експлуатації основних фондів (ступінь завантаження, якість 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своєчасність технічного догляду та ремонтів, режим роботи, захищеність від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впливу вологості, тиску тощо).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Мірилом фізичного зношення є коефіцієнт фізичного зношення основних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30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фондів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ф.знош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),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який можна обчислити 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shape id="_x0000_s1173" style="position:absolute;left:0;text-align:left;margin-left:69.35pt;margin-top:56.7pt;width:488.9pt;height:22.35pt;z-index:-251507712;mso-position-horizontal-relative:page;mso-position-vertical-relative:page" coordsize="9778,447" path="m,446r9778,l9778,,,,,44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4" style="position:absolute;left:0;text-align:left;margin-left:69.35pt;margin-top:79.05pt;width:488.9pt;height:16.05pt;z-index:-251506688;mso-position-horizontal-relative:page;mso-position-vertical-relative:page" coordsize="9778,321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5" style="position:absolute;left:0;text-align:left;margin-left:69.35pt;margin-top:95.1pt;width:488.9pt;height:19pt;z-index:-251505664;mso-position-horizontal-relative:page;mso-position-vertical-relative:page" coordsize="9778,380" path="m,379r9778,l9778,,,,,379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6" style="position:absolute;left:0;text-align:left;margin-left:69.35pt;margin-top:114.1pt;width:488.9pt;height:16.05pt;z-index:-251504640;mso-position-horizontal-relative:page;mso-position-vertical-relative:page" coordsize="9778,321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7" style="position:absolute;left:0;text-align:left;margin-left:69.35pt;margin-top:130.15pt;width:488.9pt;height:16.1pt;z-index:-251503616;mso-position-horizontal-relative:page;mso-position-vertical-relative:page" coordsize="9778,322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8" style="position:absolute;left:0;text-align:left;margin-left:69.35pt;margin-top:146.25pt;width:484.8pt;height:16.05pt;z-index:-2515025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79" style="position:absolute;left:0;text-align:left;margin-left:69.35pt;margin-top:162.3pt;width:484.8pt;height:16.35pt;z-index:-25150156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0" style="position:absolute;left:0;text-align:left;margin-left:69.35pt;margin-top:178.65pt;width:484.8pt;height:16.05pt;z-index:-25150054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1" style="position:absolute;left:0;text-align:left;margin-left:69.35pt;margin-top:194.7pt;width:484.8pt;height:16.1pt;z-index:-2514995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2" style="position:absolute;left:0;text-align:left;margin-left:69.35pt;margin-top:210.8pt;width:484.8pt;height:16.1pt;z-index:-2514984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3" style="position:absolute;left:0;text-align:left;margin-left:105.35pt;margin-top:226.9pt;width:452.9pt;height:22.05pt;z-index:-251497472;mso-position-horizontal-relative:page;mso-position-vertical-relative:page" coordsize="9058,441" path="m,442r9058,l9058,,,,,44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4" style="position:absolute;left:0;text-align:left;margin-left:105.35pt;margin-top:248.95pt;width:452.9pt;height:16.1pt;z-index:-251496448;mso-position-horizontal-relative:page;mso-position-vertical-relative:page" coordsize="9058,322" path="m,322r9058,l905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5" style="position:absolute;left:0;text-align:left;margin-left:69.35pt;margin-top:265.05pt;width:484.8pt;height:16.05pt;z-index:-25149542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6" style="position:absolute;left:0;text-align:left;margin-left:69.35pt;margin-top:281.1pt;width:484.8pt;height:16.1pt;z-index:-2514944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7" style="position:absolute;left:0;text-align:left;margin-left:69.35pt;margin-top:297.2pt;width:484.8pt;height:16.1pt;z-index:-2514933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8" style="position:absolute;left:0;text-align:left;margin-left:69.35pt;margin-top:329.35pt;width:484.8pt;height:16.1pt;z-index:-2514923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89" style="position:absolute;left:0;text-align:left;margin-left:69.35pt;margin-top:345.45pt;width:488.9pt;height:16.05pt;z-index:-251491328;mso-position-horizontal-relative:page;mso-position-vertical-relative:page" coordsize="9778,321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90" style="position:absolute;left:0;text-align:left;margin-left:69.35pt;margin-top:361.5pt;width:488.9pt;height:16.1pt;z-index:-251490304;mso-position-horizontal-relative:page;mso-position-vertical-relative:page" coordsize="9778,322" path="m,322r9778,l9778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91" style="position:absolute;left:0;text-align:left;margin-left:69.35pt;margin-top:377.6pt;width:483.6pt;height:39.1pt;z-index:-251489280;mso-position-horizontal-relative:page;mso-position-vertical-relative:page" coordsize="9672,782" path="m,782r9672,l9672,,,,,78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line id="_x0000_s1192" style="position:absolute;left:0;text-align:left;z-index:-251488256;mso-position-horizontal-relative:page;mso-position-vertical-relative:page" from="336.35pt,395.9pt" to="360.35pt,395.9pt" strokeweight="1pt">
            <w10:wrap anchorx="page" anchory="page"/>
          </v:line>
        </w:pict>
      </w:r>
      <w:r w:rsidRPr="00B83D54">
        <w:rPr>
          <w:noProof/>
        </w:rPr>
        <w:pict>
          <v:shape id="_x0000_s1193" style="position:absolute;left:0;text-align:left;margin-left:69.35pt;margin-top:416.7pt;width:483.6pt;height:16.1pt;z-index:-251487232;mso-position-horizontal-relative:page;mso-position-vertical-relative:page" coordsize="9672,322" path="m,322r9672,l9672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94" style="position:absolute;left:0;text-align:left;margin-left:69.35pt;margin-top:432.8pt;width:484.8pt;height:18.95pt;z-index:-251486208;mso-position-horizontal-relative:page;mso-position-vertical-relative:page" coordsize="9696,379" path="m,379r9696,l9696,,,,,379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95" style="position:absolute;left:0;text-align:left;margin-left:69.35pt;margin-top:451.75pt;width:484.8pt;height:16.1pt;z-index:-25148518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96" style="position:absolute;left:0;text-align:left;margin-left:69.35pt;margin-top:467.85pt;width:484.8pt;height:16.3pt;z-index:-251484160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97" style="position:absolute;left:0;text-align:left;margin-left:69.35pt;margin-top:500.25pt;width:484.8pt;height:16.05pt;z-index:-2514831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98" style="position:absolute;left:0;text-align:left;margin-left:69.35pt;margin-top:516.3pt;width:484.8pt;height:16.1pt;z-index:-25148211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199" style="position:absolute;left:0;text-align:left;margin-left:69.35pt;margin-top:596.7pt;width:484.8pt;height:16.1pt;z-index:-2514810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0" style="position:absolute;left:0;text-align:left;margin-left:69.35pt;margin-top:612.8pt;width:484.8pt;height:16.1pt;z-index:-2514800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1" style="position:absolute;left:0;text-align:left;margin-left:69.35pt;margin-top:628.9pt;width:484.8pt;height:16.05pt;z-index:-2514790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2" style="position:absolute;left:0;text-align:left;margin-left:69.35pt;margin-top:661.05pt;width:484.8pt;height:16.05pt;z-index:-2514780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3" style="position:absolute;left:0;text-align:left;margin-left:69.35pt;margin-top:677.1pt;width:484.8pt;height:16.35pt;z-index:-251476992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4" style="position:absolute;left:0;text-align:left;margin-left:69.35pt;margin-top:709.5pt;width:484.8pt;height:16.1pt;z-index:-2514759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5" style="position:absolute;left:0;text-align:left;margin-left:63.6pt;margin-top:725.6pt;width:489.35pt;height:16.1pt;z-index:-251474944;mso-position-horizontal-relative:page;mso-position-vertical-relative:page" coordsize="9787,322" path="m,322r9787,l9787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6" style="position:absolute;left:0;text-align:left;margin-left:63.6pt;margin-top:741.7pt;width:489.35pt;height:16.05pt;z-index:-251473920;mso-position-horizontal-relative:page;mso-position-vertical-relative:page" coordsize="9787,321" path="m,322r9787,l9787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7" style="position:absolute;left:0;text-align:left;margin-left:63.6pt;margin-top:757.75pt;width:489.35pt;height:16.1pt;z-index:-251472896;mso-position-horizontal-relative:page;mso-position-vertical-relative:page" coordsize="9787,322" path="m,322r9787,l9787,,,,,322xe" stroked="f" strokeweight="1pt">
            <v:path arrowok="t"/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6" w:lineRule="exact"/>
        <w:ind w:left="5855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ф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знош</w:t>
      </w:r>
      <w:proofErr w:type="spellEnd"/>
      <w:r w:rsidRPr="00E60837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сум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408" w:lineRule="exact"/>
        <w:ind w:left="67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910" w:space="10"/>
            <w:col w:w="450" w:space="10"/>
            <w:col w:w="2970" w:space="10"/>
            <w:col w:w="154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сум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сума амортизаційних відрахувань від початку служби.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8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Коефіцієнт фізичного зношення має межі від 0 до 1: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85" w:lineRule="exact"/>
        <w:ind w:left="5827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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ф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..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знош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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1.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Фізичне зношення основних фондів може бути усувне, яке ліквідовується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шляхом проведення ремонтів різної складності, аж до капітальних, та неусувне,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яке призводить до повного руйнування основних фондів та їх ліквідації.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Ремонт основних фондів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це відновлення фізичного зношування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окремих конструктивних елементів (вузлів, 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деталей) і під тримання основни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B66C25" w:rsidP="00875A16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фондів у </w:t>
      </w:r>
      <w:proofErr w:type="spellStart"/>
      <w:r w:rsidRPr="00E60837">
        <w:rPr>
          <w:rFonts w:ascii="Times New Roman" w:hAnsi="Times New Roman" w:cs="Times New Roman"/>
          <w:color w:val="000000"/>
          <w:sz w:val="26"/>
          <w:szCs w:val="26"/>
        </w:rPr>
        <w:t>роботоздатному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стані протягом всього терміну їх служби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30" w:space="10"/>
            <w:col w:w="1360" w:space="10"/>
          </w:cols>
          <w:noEndnote/>
        </w:sectPr>
      </w:pPr>
    </w:p>
    <w:p w:rsidR="00825F29" w:rsidRPr="00E60837" w:rsidRDefault="00875A16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За </w:t>
      </w:r>
      <w:r w:rsidR="00B66C25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економічним змістом ремонти поділяються на: поточний; капітальний;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відновний.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Поточний  ремонт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породжується  випадковими  поломками,  що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4970" w:space="10"/>
            <w:col w:w="692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принципово не впливають на нормальне використання основних фондів. Даний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ремонт має характер дрібних налагоджувальних робіт, він не відновлює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основних фондів, а лише підтримує їх в робочому стані, тому не є формою їх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відтворення.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Капітальний ремонт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породжується закономірним зношуванням основних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фондів і направлений на відновлення їх початкових експлуатаційних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характеристик. Він є однією із форм відтворення основних фондів. Під час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капітального ремонту основні фонди демонтують, замінюють або відновлюють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вузли, конструктивні елементи. Цей вид ремонту доволі складний, потребує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значних коштів і трудових затрат; здійснюється через пор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івняно велик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проміжки часу.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Відновний ремонт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особливий вид ремонту основних фондів, що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породжується  їх  зруйнуванням  внаслідок  стихійних  лих,  тривалої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бездіяльності.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Моральне зношення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це передчасне (до закінчення строку фізичної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служби)  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зне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цінення  основних  фондів,  викликане  або  здешевленням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відтворення основних фондів (моральне зношення першого роду), або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використанням більш продуктивних засобів праці (моральне зношення другого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роду).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321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B83D54">
        <w:rPr>
          <w:noProof/>
        </w:rPr>
        <w:lastRenderedPageBreak/>
        <w:pict>
          <v:shape id="_x0000_s1226" style="position:absolute;left:0;text-align:left;margin-left:34.2pt;margin-top:652.7pt;width:484.8pt;height:16.05pt;z-index:-2514534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B66C25" w:rsidRPr="00E60837">
        <w:rPr>
          <w:rFonts w:ascii="Times New Roman" w:hAnsi="Times New Roman" w:cs="Times New Roman"/>
          <w:color w:val="000000"/>
          <w:sz w:val="26"/>
          <w:szCs w:val="26"/>
        </w:rPr>
        <w:t>Моральне   зношення   першого   роду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викликане   підвищенням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7730" w:space="10"/>
            <w:col w:w="4160" w:space="1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продуктивності праці у тих галузях, які виготовляють засоби праці;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виробництво у них відбувається з меншими затратами і вони дешевшають.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Мірилом морального зношення першого роду є коефіцієнт морального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зношування першого роду (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мор.знош.1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). Його можна обчислити: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shape id="_x0000_s1208" style="position:absolute;left:0;text-align:left;margin-left:69.6pt;margin-top:112.9pt;width:484.55pt;height:16.3pt;z-index:-251471872;mso-position-horizontal-relative:page;mso-position-vertical-relative:page" coordsize="9691,326" path="m,326r9691,l9691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09" style="position:absolute;left:0;text-align:left;margin-left:69.6pt;margin-top:129.2pt;width:484.55pt;height:16.1pt;z-index:-251470848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0" style="position:absolute;left:0;text-align:left;margin-left:69.6pt;margin-top:145.3pt;width:484.55pt;height:16.05pt;z-index:-251469824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1" style="position:absolute;left:0;text-align:left;margin-left:84pt;margin-top:161.35pt;width:470.15pt;height:20.9pt;z-index:-251468800;mso-position-horizontal-relative:page;mso-position-vertical-relative:page" coordsize="9403,418" path="m,418r9403,l9403,,,,,418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2" style="position:absolute;left:0;text-align:left;margin-left:84pt;margin-top:182.25pt;width:470.15pt;height:16.05pt;z-index:-251467776;mso-position-horizontal-relative:page;mso-position-vertical-relative:page" coordsize="9403,321" path="m,322r9403,l9403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3" style="position:absolute;left:0;text-align:left;margin-left:69.35pt;margin-top:198.3pt;width:484.8pt;height:16.35pt;z-index:-251466752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4" style="position:absolute;left:0;text-align:left;margin-left:69.35pt;margin-top:230.7pt;width:484.8pt;height:16.1pt;z-index:-2514657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5" style="position:absolute;left:0;text-align:left;margin-left:69.35pt;margin-top:246.8pt;width:484.8pt;height:16.1pt;z-index:-2514647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6" style="position:absolute;left:0;text-align:left;margin-left:69.35pt;margin-top:278.95pt;width:484.8pt;height:16.1pt;z-index:-2514636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7" style="position:absolute;left:0;text-align:left;margin-left:69.35pt;margin-top:311.1pt;width:484.8pt;height:16.1pt;z-index:-25146265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8" style="position:absolute;left:0;text-align:left;margin-left:69.35pt;margin-top:327.2pt;width:484.8pt;height:16.1pt;z-index:-25146163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19" style="position:absolute;left:0;text-align:left;margin-left:69.35pt;margin-top:391.5pt;width:484.8pt;height:16.1pt;z-index:-25146060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0" style="position:absolute;left:0;text-align:left;margin-left:69.35pt;margin-top:407.6pt;width:484.8pt;height:16.3pt;z-index:-251459584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1" style="position:absolute;left:0;text-align:left;margin-left:69.35pt;margin-top:504.3pt;width:484.8pt;height:16.1pt;z-index:-2514585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2" style="position:absolute;left:0;text-align:left;margin-left:69.35pt;margin-top:520.4pt;width:484.8pt;height:16.1pt;z-index:-25145753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3" style="position:absolute;left:0;text-align:left;margin-left:69.35pt;margin-top:552.55pt;width:484.8pt;height:16.1pt;z-index:-25145651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4" style="position:absolute;left:0;text-align:left;margin-left:69.35pt;margin-top:568.65pt;width:484.8pt;height:16.05pt;z-index:-25145548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5" style="position:absolute;left:0;text-align:left;margin-left:69.35pt;margin-top:633.2pt;width:484.8pt;height:16.1pt;z-index:-2514544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7" style="position:absolute;left:0;text-align:left;margin-left:69.35pt;margin-top:713.6pt;width:484.8pt;height:16.1pt;z-index:-2514524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8" style="position:absolute;left:0;text-align:left;margin-left:69.35pt;margin-top:729.7pt;width:484.8pt;height:16.05pt;z-index:-2514513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29" style="position:absolute;left:0;text-align:left;margin-left:69.35pt;margin-top:745.75pt;width:484.8pt;height:16.1pt;z-index:-2514503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92" w:lineRule="exact"/>
        <w:ind w:left="5193"/>
        <w:rPr>
          <w:rFonts w:ascii="Symbol" w:hAnsi="Symbol" w:cs="Symbol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мор</w:t>
      </w:r>
      <w:r w:rsidRPr="00E60837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знош</w:t>
      </w:r>
      <w:r w:rsidRPr="00E60837">
        <w:rPr>
          <w:rFonts w:ascii="Times New Roman" w:hAnsi="Times New Roman" w:cs="Times New Roman"/>
          <w:color w:val="000000"/>
          <w:sz w:val="16"/>
          <w:szCs w:val="16"/>
        </w:rPr>
        <w:t>.1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26"/>
          <w:szCs w:val="26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  <w:t>п</w:t>
      </w:r>
      <w:r w:rsidRPr="00E60837">
        <w:rPr>
          <w:rFonts w:ascii="Symbol" w:hAnsi="Symbol" w:cs="Symbol"/>
          <w:color w:val="000000"/>
          <w:sz w:val="26"/>
          <w:szCs w:val="26"/>
          <w:u w:val="single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  <w:u w:val="single"/>
        </w:rPr>
        <w:t>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  <w:t>в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ind w:left="25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</w:t>
      </w:r>
      <w:proofErr w:type="spellEnd"/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16"/>
          <w:szCs w:val="1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530" w:space="10"/>
            <w:col w:w="850" w:space="10"/>
            <w:col w:w="3050" w:space="10"/>
            <w:col w:w="144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первісна вартість основного фонду, грн.;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відновна вартість основного фонду на кінець того року, в якому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03" w:lineRule="exact"/>
        <w:ind w:left="142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розраховується коефіцієнт морального зношення першого роду,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Моральне зношення другого роду − це часткова втрата основними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фондами своєї вартості в результаті появи нових, більш досконалих 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продуктивних засобів праці. В такому випадку старі основні фонди перестають</w:t>
      </w:r>
    </w:p>
    <w:p w:rsidR="00875A16" w:rsidRPr="00E60837" w:rsidRDefault="00B66C25" w:rsidP="00875A16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задовольняти потреби споживачів, їх викор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истання стає економічно невигід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ним. </w:t>
      </w:r>
    </w:p>
    <w:p w:rsidR="00825F29" w:rsidRPr="00E60837" w:rsidRDefault="00B66C25" w:rsidP="00875A16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Величина цього зношення буде різною у різних споживачів даного вид 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основних фондів і тому немає можливості врахувати величину морального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зношення другого роду. Цей вид зношення можна частково усунути шляхом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модернізації основних фондів. Облік фізичного, і морального зношення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необхідний для правильного визначення відбудовної вартості фондів, термінів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їхньої служби і заміни, норм і суми амортизації. Загальний коефіцієнт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зношення основних фондів враховує і фізичне і моральне зношення. Загальний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коефіцієнт зношення основних фондів (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знош.заг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>) визначається 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95" w:lineRule="exact"/>
        <w:ind w:left="4430"/>
        <w:rPr>
          <w:rFonts w:ascii="Symbol" w:hAnsi="Symbol" w:cs="Symbol"/>
          <w:color w:val="000000"/>
          <w:sz w:val="40"/>
          <w:szCs w:val="40"/>
        </w:rPr>
      </w:pP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знош</w:t>
      </w:r>
      <w:proofErr w:type="spellEnd"/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заг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</w:t>
      </w:r>
      <w:r w:rsidRPr="00E60837">
        <w:rPr>
          <w:rFonts w:ascii="Symbol" w:hAnsi="Symbol" w:cs="Symbol"/>
          <w:color w:val="000000"/>
          <w:sz w:val="40"/>
          <w:szCs w:val="40"/>
        </w:rPr>
        <w:t></w:t>
      </w:r>
      <w:r w:rsidRPr="00E60837">
        <w:rPr>
          <w:rFonts w:ascii="Symbol" w:hAnsi="Symbol" w:cs="Symbol"/>
          <w:color w:val="000000"/>
          <w:sz w:val="40"/>
          <w:szCs w:val="40"/>
        </w:rPr>
        <w:t>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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ф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..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знош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Symbol" w:hAnsi="Symbol" w:cs="Symbol"/>
          <w:color w:val="000000"/>
          <w:sz w:val="40"/>
          <w:szCs w:val="40"/>
        </w:rPr>
        <w:t></w:t>
      </w:r>
      <w:r w:rsidRPr="00E60837">
        <w:rPr>
          <w:rFonts w:ascii="Symbol" w:hAnsi="Symbol" w:cs="Symbol"/>
          <w:color w:val="000000"/>
          <w:sz w:val="40"/>
          <w:szCs w:val="40"/>
        </w:rPr>
        <w:t></w:t>
      </w:r>
      <w:r w:rsidRPr="00E60837">
        <w:rPr>
          <w:rFonts w:ascii="Symbol" w:hAnsi="Symbol" w:cs="Symbol"/>
          <w:color w:val="000000"/>
          <w:sz w:val="26"/>
          <w:szCs w:val="26"/>
        </w:rPr>
        <w:t></w:t>
      </w:r>
      <w:r w:rsidRPr="00E60837">
        <w:rPr>
          <w:rFonts w:ascii="Symbol" w:hAnsi="Symbol" w:cs="Symbol"/>
          <w:color w:val="000000"/>
          <w:sz w:val="40"/>
          <w:szCs w:val="40"/>
        </w:rPr>
        <w:t></w:t>
      </w:r>
      <w:r w:rsidRPr="00E60837">
        <w:rPr>
          <w:rFonts w:ascii="Symbol" w:hAnsi="Symbol" w:cs="Symbol"/>
          <w:color w:val="000000"/>
          <w:sz w:val="40"/>
          <w:szCs w:val="40"/>
        </w:rPr>
        <w:t>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60837">
        <w:rPr>
          <w:rFonts w:ascii="Symbol" w:hAnsi="Symbol" w:cs="Symbol"/>
          <w:color w:val="000000"/>
          <w:sz w:val="26"/>
          <w:szCs w:val="26"/>
        </w:rPr>
        <w:t></w:t>
      </w:r>
      <w:r w:rsidRPr="00E60837">
        <w:rPr>
          <w:rFonts w:ascii="Symbol" w:hAnsi="Symbol" w:cs="Symbol"/>
          <w:color w:val="000000"/>
          <w:sz w:val="26"/>
          <w:szCs w:val="26"/>
        </w:rPr>
        <w:t>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мор</w:t>
      </w:r>
      <w:r w:rsidRPr="00E60837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E60837">
        <w:rPr>
          <w:rFonts w:ascii="Times New Roman" w:hAnsi="Times New Roman" w:cs="Times New Roman"/>
          <w:i/>
          <w:iCs/>
          <w:color w:val="000000"/>
          <w:sz w:val="14"/>
          <w:szCs w:val="14"/>
        </w:rPr>
        <w:t>знош</w:t>
      </w:r>
      <w:proofErr w:type="spellEnd"/>
      <w:r w:rsidRPr="00E60837">
        <w:rPr>
          <w:rFonts w:ascii="Times New Roman" w:hAnsi="Times New Roman" w:cs="Times New Roman"/>
          <w:color w:val="000000"/>
          <w:sz w:val="14"/>
          <w:szCs w:val="14"/>
        </w:rPr>
        <w:t>. 1</w:t>
      </w:r>
      <w:r w:rsidRPr="00E60837">
        <w:rPr>
          <w:rFonts w:ascii="Symbol" w:hAnsi="Symbol" w:cs="Symbol"/>
          <w:color w:val="000000"/>
          <w:sz w:val="40"/>
          <w:szCs w:val="40"/>
        </w:rPr>
        <w:t></w:t>
      </w:r>
      <w:r w:rsidRPr="00E60837">
        <w:rPr>
          <w:rFonts w:ascii="Symbol" w:hAnsi="Symbol" w:cs="Symbol"/>
          <w:color w:val="000000"/>
          <w:sz w:val="40"/>
          <w:szCs w:val="40"/>
        </w:rPr>
        <w:t>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Symbol" w:hAnsi="Symbol" w:cs="Symbol"/>
          <w:color w:val="000000"/>
          <w:sz w:val="40"/>
          <w:szCs w:val="40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.2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 w:space="1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ф.знош</w:t>
      </w:r>
      <w:proofErr w:type="spellEnd"/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коефіцієнт фізичного зношення основних фондів;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E60837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мор.знош.1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− коефіцієнт морального зношення першого роду.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8" w:lineRule="exact"/>
        <w:ind w:left="423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Завдання для самостійного виконання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75A16">
      <w:pPr>
        <w:widowControl w:val="0"/>
        <w:autoSpaceDE w:val="0"/>
        <w:autoSpaceDN w:val="0"/>
        <w:adjustRightInd w:val="0"/>
        <w:spacing w:after="0" w:line="25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Підприємство</w:t>
      </w:r>
      <w:r w:rsidR="00B66C25"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6C25" w:rsidRPr="00E60837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Креатив</w:t>
      </w:r>
      <w:proofErr w:type="spellEnd"/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6C25" w:rsidRPr="00E60837">
        <w:rPr>
          <w:rFonts w:ascii="Times New Roman" w:hAnsi="Times New Roman" w:cs="Times New Roman"/>
          <w:color w:val="000000"/>
          <w:sz w:val="26"/>
          <w:szCs w:val="26"/>
        </w:rPr>
        <w:t>” випускає продукцію декількох видів. Вартість основних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3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фондів фірми складає на 01.01. поточного </w:t>
      </w:r>
      <w:r w:rsidR="00875A16"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року 2,5 млн. грн. Амортизаційн</w:t>
      </w: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3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відрахування за наявними на 01.01 поточного року основними фондами на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3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початок року поточного року складають 380 тис. грн. Для задоволення потреб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3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фірми директор фірми вирішив придбати основні фонди, вартість та строки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3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придбання яких наведено в таблиці. Також через деякий час передбачено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3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вивести з експлуатації застарілі основні фонди. Витрати на страхування ризиків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30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дорівнюють нулю. Ліквідаційна вартість дорівнює 10% від первісної.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shape id="_x0000_s1230" style="position:absolute;left:0;text-align:left;margin-left:69.6pt;margin-top:111.9pt;width:484.55pt;height:16.1pt;z-index:-251449344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1" style="position:absolute;left:0;text-align:left;margin-left:69.6pt;margin-top:128pt;width:484.55pt;height:16.1pt;z-index:-251448320;mso-position-horizontal-relative:page;mso-position-vertical-relative:page" coordsize="9691,322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2" style="position:absolute;left:0;text-align:left;margin-left:69.6pt;margin-top:144.1pt;width:484.55pt;height:16.05pt;z-index:-251447296;mso-position-horizontal-relative:page;mso-position-vertical-relative:page" coordsize="9691,321" path="m,322r9691,l9691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3" style="position:absolute;left:0;text-align:left;margin-left:69.35pt;margin-top:160.15pt;width:484.8pt;height:16.1pt;z-index:-2514462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4" style="position:absolute;left:0;text-align:left;margin-left:69.35pt;margin-top:337.3pt;width:484.8pt;height:16.05pt;z-index:-25144524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5" style="position:absolute;left:0;text-align:left;margin-left:69.35pt;margin-top:353.35pt;width:484.8pt;height:16.1pt;z-index:-2514442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6" style="position:absolute;left:0;text-align:left;margin-left:69.85pt;margin-top:369.45pt;width:484.3pt;height:21.1pt;z-index:-251443200;mso-position-horizontal-relative:page;mso-position-vertical-relative:page" coordsize="9686,422" path="m,422r9686,l9686,,,,,4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7" style="position:absolute;left:0;text-align:left;margin-left:69.85pt;margin-top:390.55pt;width:484.3pt;height:16.1pt;z-index:-251442176;mso-position-horizontal-relative:page;mso-position-vertical-relative:page" coordsize="9686,322" path="m,322r9686,l968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8" style="position:absolute;left:0;text-align:left;margin-left:69.85pt;margin-top:406.65pt;width:484.3pt;height:16.05pt;z-index:-251441152;mso-position-horizontal-relative:page;mso-position-vertical-relative:page" coordsize="9686,321" path="m,322r9686,l968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39" style="position:absolute;left:0;text-align:left;margin-left:69.85pt;margin-top:422.7pt;width:484.3pt;height:16.1pt;z-index:-251440128;mso-position-horizontal-relative:page;mso-position-vertical-relative:page" coordsize="9686,322" path="m,322r9686,l968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43" style="position:absolute;left:0;text-align:left;margin-left:69.85pt;margin-top:487.05pt;width:484.3pt;height:16.05pt;z-index:-251436032;mso-position-horizontal-relative:page;mso-position-vertical-relative:page" coordsize="9686,321" path="m,322r9686,l968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44" style="position:absolute;left:0;text-align:left;margin-left:69.85pt;margin-top:503.1pt;width:484.3pt;height:16.1pt;z-index:-251435008;mso-position-horizontal-relative:page;mso-position-vertical-relative:page" coordsize="9686,322" path="m,322r9686,l9686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45" style="position:absolute;left:0;text-align:left;margin-left:70.1pt;margin-top:519.2pt;width:484.05pt;height:16.1pt;z-index:-251433984;mso-position-horizontal-relative:page;mso-position-vertical-relative:page" coordsize="9681,322" path="m,322r9682,l9682,,,,,322xe" stroked="f" strokeweight="1pt">
            <v:path arrowok="t"/>
            <w10:wrap anchorx="page" anchory="page"/>
          </v:shape>
        </w:pict>
      </w:r>
      <w:r w:rsidRPr="00B83D54">
        <w:rPr>
          <w:noProof/>
        </w:rPr>
        <w:pict>
          <v:shape id="_x0000_s1246" style="position:absolute;left:0;text-align:left;margin-left:70.1pt;margin-top:632pt;width:484.05pt;height:16.1pt;z-index:-251432960;mso-position-horizontal-relative:page;mso-position-vertical-relative:page" coordsize="9681,322" path="m,322r9682,l9682,,,,,322xe" stroked="f" strokeweight="1pt">
            <v:path arrowok="t"/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Таблиця 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.3 − Початкові дані для виконання завдання 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75A16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83D5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47" style="position:absolute;left:0;text-align:left;margin-left:65.3pt;margin-top:73.05pt;width:492.1pt;height:694.9pt;z-index:-251431936;mso-position-horizontal-relative:page;mso-position-vertical-relative:page" o:allowincell="f" filled="f" stroked="f">
            <v:textbox style="mso-next-textbox:#_x0000_s124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3"/>
                    <w:gridCol w:w="557"/>
                    <w:gridCol w:w="643"/>
                    <w:gridCol w:w="893"/>
                    <w:gridCol w:w="643"/>
                    <w:gridCol w:w="711"/>
                    <w:gridCol w:w="638"/>
                    <w:gridCol w:w="884"/>
                    <w:gridCol w:w="643"/>
                    <w:gridCol w:w="711"/>
                    <w:gridCol w:w="638"/>
                    <w:gridCol w:w="845"/>
                    <w:gridCol w:w="638"/>
                    <w:gridCol w:w="696"/>
                  </w:tblGrid>
                  <w:tr w:rsidR="0098537D">
                    <w:trPr>
                      <w:trHeight w:hRule="exact" w:val="398"/>
                    </w:trPr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139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2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Порядковий номер показника в таблиці</w:t>
                        </w:r>
                      </w:p>
                    </w:tc>
                  </w:tr>
                  <w:tr w:rsidR="0098537D">
                    <w:trPr>
                      <w:trHeight w:hRule="exact" w:val="398"/>
                    </w:trPr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2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70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6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6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3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61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8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67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60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98537D">
                    <w:trPr>
                      <w:trHeight w:hRule="exact" w:val="682"/>
                    </w:trPr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60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4" w:lineRule="exact"/>
                          <w:ind w:left="2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537D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59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49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1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г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59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8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є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26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68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і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44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55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6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83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04.01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253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</w:tr>
                  <w:tr w:rsidR="0098537D" w:rsidRPr="00E60837">
                    <w:trPr>
                      <w:trHeight w:hRule="exact" w:val="403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08.08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04.01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05.03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23.11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08.08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08.08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197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6.10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04.01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04.01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405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139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</w:tr>
                  <w:tr w:rsidR="0098537D" w:rsidRPr="00E60837">
                    <w:trPr>
                      <w:trHeight w:hRule="exact" w:val="403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177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253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05.05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08.08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08.08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569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05.09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364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14.04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04.01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205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23.11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04.01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05.03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06.10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05.03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15.02</w:t>
                        </w:r>
                      </w:p>
                    </w:tc>
                  </w:tr>
                  <w:tr w:rsidR="0098537D" w:rsidRPr="00E60837">
                    <w:trPr>
                      <w:trHeight w:hRule="exact" w:val="398"/>
                    </w:trPr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08.08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05.09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126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8537D" w:rsidRPr="00E60837" w:rsidRDefault="009853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608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04.03</w:t>
                        </w:r>
                      </w:p>
                    </w:tc>
                  </w:tr>
                </w:tbl>
                <w:p w:rsidR="0098537D" w:rsidRPr="00E60837" w:rsidRDefault="0098537D"/>
              </w:txbxContent>
            </v:textbox>
            <w10:wrap anchorx="page" anchory="page"/>
          </v:rect>
        </w:pict>
      </w: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pgSz w:w="11900" w:h="16840"/>
          <w:pgMar w:top="0" w:right="0" w:bottom="0" w:left="0" w:header="708" w:footer="708" w:gutter="0"/>
          <w:cols w:space="720"/>
          <w:noEndnote/>
        </w:sectPr>
      </w:pPr>
      <w:r w:rsidRPr="00B83D54">
        <w:rPr>
          <w:noProof/>
        </w:rPr>
        <w:pict>
          <v:shape id="_x0000_s1248" type="#_x0000_t202" style="position:absolute;left:0;text-align:left;margin-left:75pt;margin-top:86.8pt;width:14.45pt;height:50.85pt;z-index:-2514309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Варіант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49" type="#_x0000_t202" style="position:absolute;left:0;text-align:left;margin-left:173.4pt;margin-top:116.7pt;width:14.45pt;height:28.55pt;z-index:-2514298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0" type="#_x0000_t202" style="position:absolute;left:0;text-align:left;margin-left:144.85pt;margin-top:117.8pt;width:14.45pt;height:26.25pt;z-index:-2514288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грн.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1" type="#_x0000_t202" style="position:absolute;left:0;text-align:left;margin-left:124.9pt;margin-top:118.3pt;width:14.45pt;height:25.2pt;z-index:-2514278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тис.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2" type="#_x0000_t202" style="position:absolute;left:0;text-align:left;margin-left:201.95pt;margin-top:118.3pt;width:14.45pt;height:25.2pt;z-index:-2514268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тис.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3" type="#_x0000_t202" style="position:absolute;left:0;text-align:left;margin-left:245.65pt;margin-top:116.7pt;width:14.45pt;height:28.55pt;z-index:-2514257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4" type="#_x0000_t202" style="position:absolute;left:0;text-align:left;margin-left:221.85pt;margin-top:117.8pt;width:14.5pt;height:26.25pt;z-index:-2514247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грн.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5" type="#_x0000_t202" style="position:absolute;left:0;text-align:left;margin-left:289.3pt;margin-top:117.8pt;width:14.45pt;height:26.25pt;z-index:-2514237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грн.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6" type="#_x0000_t202" style="position:absolute;left:0;text-align:left;margin-left:269.4pt;margin-top:118.3pt;width:14.45pt;height:25.2pt;z-index:-2514227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тис.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7" type="#_x0000_t202" style="position:absolute;left:0;text-align:left;margin-left:317.4pt;margin-top:116.7pt;width:14.45pt;height:28.55pt;z-index:-2514216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8" type="#_x0000_t202" style="position:absolute;left:0;text-align:left;margin-left:345.7pt;margin-top:118.3pt;width:14.45pt;height:25.2pt;z-index:-2514206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тис.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59" type="#_x0000_t202" style="position:absolute;left:0;text-align:left;margin-left:389.15pt;margin-top:116.7pt;width:14.45pt;height:28.55pt;z-index:-2514196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60" type="#_x0000_t202" style="position:absolute;left:0;text-align:left;margin-left:365.65pt;margin-top:117.8pt;width:14.45pt;height:26.25pt;z-index:-2514186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грн.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61" type="#_x0000_t202" style="position:absolute;left:0;text-align:left;margin-left:433.05pt;margin-top:117.8pt;width:14.5pt;height:26.25pt;z-index:-2514176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грн.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62" type="#_x0000_t202" style="position:absolute;left:0;text-align:left;margin-left:413.15pt;margin-top:118.3pt;width:14.45pt;height:25.2pt;z-index:-2514165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тис.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63" type="#_x0000_t202" style="position:absolute;left:0;text-align:left;margin-left:460.2pt;margin-top:116.7pt;width:14.45pt;height:28.55pt;z-index:-2514155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64" type="#_x0000_t202" style="position:absolute;left:0;text-align:left;margin-left:487.3pt;margin-top:118.3pt;width:14.45pt;height:25.2pt;z-index:-2514145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тис.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65" type="#_x0000_t202" style="position:absolute;left:0;text-align:left;margin-left:530.75pt;margin-top:116.7pt;width:14.45pt;height:28.55pt;z-index:-2514135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66" type="#_x0000_t202" style="position:absolute;left:0;text-align:left;margin-left:507.25pt;margin-top:117.8pt;width:14.45pt;height:26.25pt;z-index:-2514124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грн.</w:t>
                  </w:r>
                </w:p>
              </w:txbxContent>
            </v:textbox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 xml:space="preserve">Продовження таблиці </w:t>
      </w:r>
      <w:r w:rsidR="003E729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color w:val="000000"/>
          <w:sz w:val="26"/>
          <w:szCs w:val="26"/>
        </w:rPr>
        <w:t>.3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12" w:lineRule="exact"/>
        <w:ind w:left="41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Порядковий номер показника в таблиці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12" w:lineRule="exact"/>
        <w:ind w:left="419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98" w:lineRule="exact"/>
        <w:ind w:left="25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3750" w:space="10"/>
            <w:col w:w="814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ind w:left="46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sz w:val="24"/>
          <w:szCs w:val="24"/>
        </w:rPr>
        <w:br w:type="column"/>
      </w: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20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11" w:space="720" w:equalWidth="0">
            <w:col w:w="5270" w:space="10"/>
            <w:col w:w="610" w:space="10"/>
            <w:col w:w="590" w:space="10"/>
            <w:col w:w="550" w:space="10"/>
            <w:col w:w="610" w:space="10"/>
            <w:col w:w="670" w:space="10"/>
            <w:col w:w="610" w:space="10"/>
            <w:col w:w="530" w:space="10"/>
            <w:col w:w="550" w:space="10"/>
            <w:col w:w="590" w:space="10"/>
            <w:col w:w="122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56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5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14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9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7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7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7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7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7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7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7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2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26.11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14.04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6.10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25.05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26.11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14.04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06.10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14.04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06.10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25.05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26.11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06.10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25.15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05.03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7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131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138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222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164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175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186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197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182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191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239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229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112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118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176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243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287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277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21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06.10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25.05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26.11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06.10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25.05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26.11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23.11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05.05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08.08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05.09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04.01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14.04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06.10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25.05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10.06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14.04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15.07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06.10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7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2,45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2,57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4,14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2,04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1,63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3,06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3,27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3,47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3,67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3,38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3,56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4,45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4,28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4,99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4,81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2,08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2,19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1,99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3,28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4,53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4,65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1,56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1,76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4,28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3,27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3,28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2,57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3,38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2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є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19,5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11,3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11,7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52,7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39,3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16,9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18,2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65,0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58,5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47,3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26,7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25,7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13,0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5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16,2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13,6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15,2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16,0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20,0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19,2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22,4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21,6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14,7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20,9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22,4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24,0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23,2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6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24,3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18,1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30,0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27,0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21,8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12,3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11,9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6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0,5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9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2,8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7,0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8,9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3,1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9,5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8,2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35" w:lineRule="exact"/>
        <w:ind w:left="16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6,45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6,47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3,46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6,56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4,84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4,38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4,68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6,57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5,73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3,85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4,56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4,49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3,74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6,47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3,46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3,75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4,45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6,56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4,68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4,48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4,53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4,98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6,37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4,68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3,85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6,37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4,78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6,96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4,48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4,45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16" w:space="720" w:equalWidth="0">
            <w:col w:w="2070" w:space="10"/>
            <w:col w:w="490" w:space="10"/>
            <w:col w:w="710" w:space="10"/>
            <w:col w:w="550" w:space="10"/>
            <w:col w:w="690" w:space="10"/>
            <w:col w:w="690" w:space="10"/>
            <w:col w:w="530" w:space="10"/>
            <w:col w:w="670" w:space="10"/>
            <w:col w:w="530" w:space="10"/>
            <w:col w:w="550" w:space="10"/>
            <w:col w:w="670" w:space="10"/>
            <w:col w:w="670" w:space="10"/>
            <w:col w:w="530" w:space="10"/>
            <w:col w:w="550" w:space="10"/>
            <w:col w:w="530" w:space="10"/>
            <w:col w:w="132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B83D54">
        <w:rPr>
          <w:noProof/>
        </w:rPr>
        <w:pict>
          <v:rect id="_x0000_s1267" style="position:absolute;left:0;text-align:left;margin-left:64pt;margin-top:1in;width:498pt;height:632pt;z-index:-251411456;mso-position-horizontal-relative:page;mso-position-vertical-relative:page" o:allowincell="f" filled="f" stroked="f">
            <v:textbox style="mso-next-textbox:#_x0000_s1267" inset="0,0,0,0">
              <w:txbxContent>
                <w:p w:rsidR="0098537D" w:rsidRDefault="0098537D">
                  <w:pPr>
                    <w:spacing w:after="0" w:line="125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290310" cy="79584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0310" cy="7958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B83D54">
        <w:rPr>
          <w:noProof/>
        </w:rPr>
        <w:pict>
          <v:shape id="_x0000_s1268" type="#_x0000_t202" style="position:absolute;left:0;text-align:left;margin-left:74.05pt;margin-top:88pt;width:14.45pt;height:50.85pt;z-index:-251410432;mso-position-horizontal-relative:page;mso-position-vertical-relative:page" o:allowincell="f" filled="f" stroked="f">
            <v:textbox style="layout-flow:vertical;mso-layout-flow-alt:bottom-to-top;mso-next-textbox:#_x0000_s1268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Варіант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69" type="#_x0000_t202" style="position:absolute;left:0;text-align:left;margin-left:138.85pt;margin-top:117.2pt;width:14.45pt;height:28.5pt;z-index:-251409408;mso-position-horizontal-relative:page;mso-position-vertical-relative:page" o:allowincell="f" filled="f" stroked="f">
            <v:textbox style="layout-flow:vertical;mso-layout-flow-alt:bottom-to-top;mso-next-textbox:#_x0000_s1269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70" type="#_x0000_t202" style="position:absolute;left:0;text-align:left;margin-left:98.25pt;margin-top:118.75pt;width:14.5pt;height:25.2pt;z-index:-251408384;mso-position-horizontal-relative:page;mso-position-vertical-relative:page" o:allowincell="f" filled="f" stroked="f">
            <v:textbox style="layout-flow:vertical;mso-layout-flow-alt:bottom-to-top;mso-next-textbox:#_x0000_s1270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тис.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71" type="#_x0000_t202" style="position:absolute;left:0;text-align:left;margin-left:116.05pt;margin-top:118.25pt;width:14.45pt;height:26.3pt;z-index:-251407360;mso-position-horizontal-relative:page;mso-position-vertical-relative:page" o:allowincell="f" filled="f" stroked="f">
            <v:textbox style="layout-flow:vertical;mso-layout-flow-alt:bottom-to-top;mso-next-textbox:#_x0000_s1271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грн.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72" type="#_x0000_t202" style="position:absolute;left:0;text-align:left;margin-left:201.7pt;margin-top:117.2pt;width:14.45pt;height:28.5pt;z-index:-251406336;mso-position-horizontal-relative:page;mso-position-vertical-relative:page" o:allowincell="f" filled="f" stroked="f">
            <v:textbox style="layout-flow:vertical;mso-layout-flow-alt:bottom-to-top;mso-next-textbox:#_x0000_s1272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73" type="#_x0000_t202" style="position:absolute;left:0;text-align:left;margin-left:161.65pt;margin-top:118.75pt;width:14.45pt;height:25.2pt;z-index:-251405312;mso-position-horizontal-relative:page;mso-position-vertical-relative:page" o:allowincell="f" filled="f" stroked="f">
            <v:textbox style="layout-flow:vertical;mso-layout-flow-alt:bottom-to-top;mso-next-textbox:#_x0000_s1273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тис.</w:t>
                  </w:r>
                </w:p>
              </w:txbxContent>
            </v:textbox>
            <w10:wrap anchorx="page" anchory="page"/>
          </v:shape>
        </w:pict>
      </w:r>
      <w:r w:rsidRPr="00B83D54">
        <w:rPr>
          <w:noProof/>
        </w:rPr>
        <w:pict>
          <v:shape id="_x0000_s1274" type="#_x0000_t202" style="position:absolute;left:0;text-align:left;margin-left:179.4pt;margin-top:118.25pt;width:14.45pt;height:26.3pt;z-index:-251404288;mso-position-horizontal-relative:page;mso-position-vertical-relative:page" o:allowincell="f" filled="f" stroked="f">
            <v:textbox style="layout-flow:vertical;mso-layout-flow-alt:bottom-to-top;mso-next-textbox:#_x0000_s1274" inset="0,0,0,0">
              <w:txbxContent>
                <w:p w:rsidR="0098537D" w:rsidRDefault="0098537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  <w:sz w:val="24"/>
                      <w:szCs w:val="24"/>
                    </w:rPr>
                    <w:t>грн.</w:t>
                  </w:r>
                </w:p>
              </w:txbxContent>
            </v:textbox>
            <w10:wrap anchorx="page" anchory="page"/>
          </v:shape>
        </w:pic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8" w:lineRule="exact"/>
        <w:ind w:left="283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Порядковий номер показника, поданого у таблиці </w:t>
      </w:r>
      <w:r w:rsidR="003E72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.3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48" w:lineRule="exact"/>
        <w:ind w:left="2836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825F29" w:rsidRPr="00E60837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4.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5.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6.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Метод нарахування амортизації.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Було придбано у поточному році будівель за ціною,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Було придбано у поточному році автомобілів за ціною,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Було придбано у поточному році комп’ютерів за ціною,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Було придбано у поточному році верстатів за ціною,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Було виведено з експлуатації у поточному році будівель за залишковою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825F29" w:rsidRPr="00E60837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750" w:space="10"/>
            <w:col w:w="10140"/>
          </w:cols>
          <w:noEndnote/>
        </w:sect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вартістю,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7. Було виведено з експлуатації у поточному році автомобілів за залишковою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вартістю,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8. Було виведено з експлуатації у поточному році комп’ютерів за залишковою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вартістю,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9. Було виведено з експлуатації у поточному році верстатів за залишковою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вартістю,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10.Обсяг продукції на одного працівника, який підприємство очікує виробити із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використанням придбаних основних фондів у поточному році,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11. Кількість працівників у поточному році, тис. чол.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12. Збори, мита, непрямі податки при купівлі будівель,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13. Збори, мита, непрямі податки при купівлі автомобілів,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14. Збори, мита, непрямі податки при купівлі комп’ютерів,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15. Збори, мита, непрямі податки при купівлі верстатів,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16. Витрати на установлення, монтаж і доведення до необхідного стану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будівель,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17. Витрати на установлення, монтаж і доведення до необхідного стану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автомобілів,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18. Витрати на установлення, монтаж і доведення до необхідного стану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комп’ютерів,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19. Витрати на установлення, монтаж і доведення до необхідного стану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верстатів, тис. грн.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20. Середньорічний відсоток приросту продуктивності праці у країні, %.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48" w:lineRule="exact"/>
        <w:ind w:left="392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Керуючись даними таблиці </w:t>
      </w:r>
      <w:r w:rsidR="003E72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E608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.3 потрібно: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1. Розрахувати середньорічну вартість основних фондів поточного року та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відновну вартість введених в поточному році основних фондів після трьох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років їх експлуатації.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2. Розрахувати основні показники використання основних фондів за поточний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рік: фондовіддачу, фондомісткість, фондоозброєність.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3. Визначити коефіцієнти оновлення та вибуття за поточний рік.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4. Визначити коефіцієнти фізичного, морального та загального зношення усіх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77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придбаних в поточному році основних фондів після трьох років їх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6" w:lineRule="exact"/>
        <w:ind w:left="1771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експлуатації.</w:t>
      </w:r>
    </w:p>
    <w:p w:rsidR="00825F29" w:rsidRPr="00E60837" w:rsidRDefault="00B66C25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E60837">
        <w:rPr>
          <w:rFonts w:ascii="Times New Roman" w:hAnsi="Times New Roman" w:cs="Times New Roman"/>
          <w:color w:val="000000"/>
          <w:sz w:val="26"/>
          <w:szCs w:val="26"/>
        </w:rPr>
        <w:t>5. Зробити висновки.</w:t>
      </w: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825F2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25F29" w:rsidRPr="00E60837" w:rsidRDefault="00B83D54">
      <w:pPr>
        <w:widowControl w:val="0"/>
        <w:autoSpaceDE w:val="0"/>
        <w:autoSpaceDN w:val="0"/>
        <w:adjustRightInd w:val="0"/>
        <w:spacing w:after="0" w:line="218" w:lineRule="exact"/>
        <w:ind w:left="3715"/>
      </w:pPr>
      <w:r>
        <w:rPr>
          <w:noProof/>
        </w:rPr>
        <w:pict>
          <v:shape id="_x0000_s1275" style="position:absolute;left:0;text-align:left;margin-left:69.35pt;margin-top:555.9pt;width:484.8pt;height:16.1pt;z-index:-2514032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69.35pt;margin-top:572pt;width:484.8pt;height:16.1pt;z-index:-2514022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69.35pt;margin-top:588.1pt;width:484.8pt;height:16.05pt;z-index:-2514012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</w:p>
    <w:sectPr w:rsidR="00825F29" w:rsidRPr="00E60837" w:rsidSect="00825F29">
      <w:type w:val="continuous"/>
      <w:pgSz w:w="11900" w:h="16840"/>
      <w:pgMar w:top="0" w:right="0" w:bottom="0" w:left="0" w:header="708" w:footer="708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976"/>
    <w:rsid w:val="0009230F"/>
    <w:rsid w:val="000D3976"/>
    <w:rsid w:val="000F0AC8"/>
    <w:rsid w:val="00107A8E"/>
    <w:rsid w:val="00242CB4"/>
    <w:rsid w:val="003A59A4"/>
    <w:rsid w:val="003D691A"/>
    <w:rsid w:val="003E7297"/>
    <w:rsid w:val="003F666C"/>
    <w:rsid w:val="00406049"/>
    <w:rsid w:val="004D271A"/>
    <w:rsid w:val="004F7020"/>
    <w:rsid w:val="007C4A08"/>
    <w:rsid w:val="007E43EF"/>
    <w:rsid w:val="00825190"/>
    <w:rsid w:val="00825F29"/>
    <w:rsid w:val="00875A16"/>
    <w:rsid w:val="008D66D1"/>
    <w:rsid w:val="0095559E"/>
    <w:rsid w:val="0098537D"/>
    <w:rsid w:val="009D6BEC"/>
    <w:rsid w:val="00A90232"/>
    <w:rsid w:val="00AD6B85"/>
    <w:rsid w:val="00B6020E"/>
    <w:rsid w:val="00B66C25"/>
    <w:rsid w:val="00B83D54"/>
    <w:rsid w:val="00E60837"/>
    <w:rsid w:val="00EF30A3"/>
    <w:rsid w:val="00F3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2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602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D7B7-49C5-486E-8135-177512CB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18320</Words>
  <Characters>10443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10</cp:revision>
  <dcterms:created xsi:type="dcterms:W3CDTF">2015-08-30T16:07:00Z</dcterms:created>
  <dcterms:modified xsi:type="dcterms:W3CDTF">2015-09-10T18:09:00Z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