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F3" w:rsidRPr="00F434DD" w:rsidRDefault="00B622F3" w:rsidP="00B622F3">
      <w:pPr>
        <w:jc w:val="center"/>
        <w:rPr>
          <w:b/>
          <w:caps/>
          <w:sz w:val="28"/>
          <w:szCs w:val="28"/>
        </w:rPr>
      </w:pPr>
      <w:r w:rsidRPr="00F434DD">
        <w:rPr>
          <w:b/>
          <w:caps/>
          <w:sz w:val="28"/>
          <w:szCs w:val="28"/>
        </w:rPr>
        <w:t>Исходные данные к задаче 1</w:t>
      </w:r>
    </w:p>
    <w:p w:rsidR="00B622F3" w:rsidRPr="00F434DD" w:rsidRDefault="00B622F3" w:rsidP="00B622F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622F3" w:rsidRPr="003D255C" w:rsidRDefault="00B622F3" w:rsidP="00B622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D255C">
        <w:rPr>
          <w:b/>
          <w:bCs/>
          <w:color w:val="000000"/>
          <w:sz w:val="28"/>
          <w:szCs w:val="28"/>
        </w:rPr>
        <w:t>Задача 1. Расчёт статически определимой многопролётной балки</w:t>
      </w:r>
    </w:p>
    <w:p w:rsidR="00B622F3" w:rsidRPr="00A44730" w:rsidRDefault="00B622F3" w:rsidP="00B622F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622F3" w:rsidRPr="00A44730" w:rsidRDefault="00B622F3" w:rsidP="00B622F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622F3" w:rsidRPr="00A44730" w:rsidRDefault="00B622F3" w:rsidP="00B622F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Cs/>
          <w:color w:val="000000"/>
          <w:sz w:val="28"/>
          <w:szCs w:val="28"/>
        </w:rPr>
      </w:pPr>
      <w:r w:rsidRPr="00A44730">
        <w:rPr>
          <w:bCs/>
          <w:color w:val="000000"/>
          <w:sz w:val="28"/>
          <w:szCs w:val="28"/>
        </w:rPr>
        <w:t>Исходные   данные   к   за</w:t>
      </w:r>
      <w:r>
        <w:rPr>
          <w:bCs/>
          <w:color w:val="000000"/>
          <w:sz w:val="28"/>
          <w:szCs w:val="28"/>
        </w:rPr>
        <w:t xml:space="preserve">даче   определяются   по   таблице </w:t>
      </w:r>
      <w:r w:rsidRPr="00A44730">
        <w:rPr>
          <w:bCs/>
          <w:color w:val="000000"/>
          <w:sz w:val="28"/>
          <w:szCs w:val="28"/>
        </w:rPr>
        <w:t xml:space="preserve">1    и   </w:t>
      </w:r>
      <w:r>
        <w:rPr>
          <w:bCs/>
          <w:color w:val="000000"/>
          <w:sz w:val="28"/>
          <w:szCs w:val="28"/>
        </w:rPr>
        <w:t xml:space="preserve">контрольным </w:t>
      </w:r>
      <w:r w:rsidRPr="00A44730">
        <w:rPr>
          <w:bCs/>
          <w:color w:val="000000"/>
          <w:sz w:val="28"/>
          <w:szCs w:val="28"/>
        </w:rPr>
        <w:t>схемам, соответствующим задаче.</w:t>
      </w:r>
    </w:p>
    <w:p w:rsidR="00B622F3" w:rsidRPr="00A44730" w:rsidRDefault="00B622F3" w:rsidP="00B622F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622F3" w:rsidRPr="00A44730" w:rsidRDefault="00B622F3" w:rsidP="00B622F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44730">
        <w:rPr>
          <w:b/>
          <w:bCs/>
          <w:color w:val="000000"/>
          <w:sz w:val="28"/>
          <w:szCs w:val="28"/>
        </w:rPr>
        <w:t>Порядок выполнения работы:</w:t>
      </w:r>
    </w:p>
    <w:p w:rsidR="00B622F3" w:rsidRPr="00A44730" w:rsidRDefault="00B622F3" w:rsidP="00B622F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B622F3" w:rsidRPr="00A44730" w:rsidRDefault="00B622F3" w:rsidP="00B622F3">
      <w:pPr>
        <w:numPr>
          <w:ilvl w:val="0"/>
          <w:numId w:val="1"/>
        </w:numPr>
        <w:shd w:val="clear" w:color="auto" w:fill="FFFFFF"/>
        <w:tabs>
          <w:tab w:val="clear" w:pos="1620"/>
          <w:tab w:val="num" w:pos="360"/>
          <w:tab w:val="left" w:pos="108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44730">
        <w:rPr>
          <w:bCs/>
          <w:color w:val="000000"/>
          <w:sz w:val="28"/>
          <w:szCs w:val="28"/>
        </w:rPr>
        <w:t>Проверить геометрическую неизменяемость многопролётной балки. Показать схему взаимодействия отдельных элементов (дисков) балки (поэтажную схему).</w:t>
      </w:r>
    </w:p>
    <w:p w:rsidR="00B622F3" w:rsidRPr="00A44730" w:rsidRDefault="00B622F3" w:rsidP="00B622F3">
      <w:pPr>
        <w:numPr>
          <w:ilvl w:val="0"/>
          <w:numId w:val="1"/>
        </w:numPr>
        <w:shd w:val="clear" w:color="auto" w:fill="FFFFFF"/>
        <w:tabs>
          <w:tab w:val="clear" w:pos="1620"/>
          <w:tab w:val="num" w:pos="360"/>
          <w:tab w:val="left" w:pos="108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44730">
        <w:rPr>
          <w:bCs/>
          <w:color w:val="000000"/>
          <w:sz w:val="28"/>
          <w:szCs w:val="28"/>
        </w:rPr>
        <w:t xml:space="preserve">Для всех    </w:t>
      </w:r>
      <w:r w:rsidRPr="00A44730">
        <w:rPr>
          <w:color w:val="242424"/>
          <w:sz w:val="28"/>
          <w:szCs w:val="28"/>
        </w:rPr>
        <w:t xml:space="preserve">полученных простых </w:t>
      </w:r>
      <w:r w:rsidRPr="00A44730">
        <w:rPr>
          <w:bCs/>
          <w:color w:val="000000"/>
          <w:sz w:val="28"/>
          <w:szCs w:val="28"/>
        </w:rPr>
        <w:t xml:space="preserve">балок найти аналитически </w:t>
      </w:r>
      <w:r w:rsidRPr="00A44730">
        <w:rPr>
          <w:color w:val="000000"/>
          <w:sz w:val="28"/>
          <w:szCs w:val="28"/>
        </w:rPr>
        <w:t xml:space="preserve">опорные </w:t>
      </w:r>
      <w:r w:rsidRPr="00A44730">
        <w:rPr>
          <w:bCs/>
          <w:color w:val="000000"/>
          <w:sz w:val="28"/>
          <w:szCs w:val="28"/>
        </w:rPr>
        <w:t xml:space="preserve">реакции и </w:t>
      </w:r>
      <w:r w:rsidRPr="00A44730">
        <w:rPr>
          <w:color w:val="242424"/>
          <w:sz w:val="28"/>
          <w:szCs w:val="28"/>
        </w:rPr>
        <w:t xml:space="preserve">построить эпюры </w:t>
      </w:r>
      <w:r w:rsidRPr="00A44730">
        <w:rPr>
          <w:bCs/>
          <w:color w:val="000000"/>
          <w:sz w:val="28"/>
          <w:szCs w:val="28"/>
        </w:rPr>
        <w:t xml:space="preserve">изгибающих моментов </w:t>
      </w:r>
      <w:r w:rsidRPr="00A44730">
        <w:rPr>
          <w:color w:val="242424"/>
          <w:sz w:val="28"/>
          <w:szCs w:val="28"/>
        </w:rPr>
        <w:t xml:space="preserve">М </w:t>
      </w:r>
      <w:r w:rsidRPr="00A44730">
        <w:rPr>
          <w:bCs/>
          <w:color w:val="000000"/>
          <w:sz w:val="28"/>
          <w:szCs w:val="28"/>
        </w:rPr>
        <w:t xml:space="preserve">и </w:t>
      </w:r>
      <w:r w:rsidRPr="00A44730">
        <w:rPr>
          <w:color w:val="000000"/>
          <w:sz w:val="28"/>
          <w:szCs w:val="28"/>
        </w:rPr>
        <w:t xml:space="preserve">поперечных сил </w:t>
      </w:r>
      <w:r w:rsidRPr="00A44730">
        <w:rPr>
          <w:color w:val="242424"/>
          <w:sz w:val="28"/>
          <w:szCs w:val="28"/>
          <w:lang w:val="en-US"/>
        </w:rPr>
        <w:t>Q</w:t>
      </w:r>
      <w:r w:rsidRPr="00A44730">
        <w:rPr>
          <w:color w:val="242424"/>
          <w:sz w:val="28"/>
          <w:szCs w:val="28"/>
        </w:rPr>
        <w:t xml:space="preserve"> при действии </w:t>
      </w:r>
      <w:r w:rsidRPr="00A44730">
        <w:rPr>
          <w:bCs/>
          <w:color w:val="000000"/>
          <w:sz w:val="28"/>
          <w:szCs w:val="28"/>
        </w:rPr>
        <w:t xml:space="preserve">заданной неподвижной </w:t>
      </w:r>
      <w:r w:rsidRPr="00A44730">
        <w:rPr>
          <w:color w:val="000000"/>
          <w:sz w:val="28"/>
          <w:szCs w:val="28"/>
        </w:rPr>
        <w:t>нагрузки.</w:t>
      </w:r>
    </w:p>
    <w:p w:rsidR="00B622F3" w:rsidRPr="00A44730" w:rsidRDefault="00B622F3" w:rsidP="00B622F3">
      <w:pPr>
        <w:numPr>
          <w:ilvl w:val="0"/>
          <w:numId w:val="1"/>
        </w:numPr>
        <w:shd w:val="clear" w:color="auto" w:fill="FFFFFF"/>
        <w:tabs>
          <w:tab w:val="clear" w:pos="1620"/>
          <w:tab w:val="num" w:pos="360"/>
          <w:tab w:val="left" w:pos="108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44730">
        <w:rPr>
          <w:color w:val="242424"/>
          <w:sz w:val="28"/>
          <w:szCs w:val="28"/>
        </w:rPr>
        <w:t xml:space="preserve">Пользуясь </w:t>
      </w:r>
      <w:r w:rsidRPr="00A44730">
        <w:rPr>
          <w:color w:val="000000"/>
          <w:sz w:val="28"/>
          <w:szCs w:val="28"/>
        </w:rPr>
        <w:t xml:space="preserve">эпюрами </w:t>
      </w:r>
      <w:r w:rsidRPr="00A44730">
        <w:rPr>
          <w:color w:val="242424"/>
          <w:sz w:val="28"/>
          <w:szCs w:val="28"/>
        </w:rPr>
        <w:t xml:space="preserve">М </w:t>
      </w:r>
      <w:r w:rsidRPr="00A44730">
        <w:rPr>
          <w:bCs/>
          <w:color w:val="000000"/>
          <w:sz w:val="28"/>
          <w:szCs w:val="28"/>
        </w:rPr>
        <w:t xml:space="preserve">и </w:t>
      </w:r>
      <w:r w:rsidRPr="00A44730">
        <w:rPr>
          <w:bCs/>
          <w:color w:val="000000"/>
          <w:sz w:val="28"/>
          <w:szCs w:val="28"/>
          <w:lang w:val="en-US"/>
        </w:rPr>
        <w:t>Q</w:t>
      </w:r>
      <w:r w:rsidRPr="00A44730">
        <w:rPr>
          <w:bCs/>
          <w:color w:val="000000"/>
          <w:sz w:val="28"/>
          <w:szCs w:val="28"/>
        </w:rPr>
        <w:t xml:space="preserve"> </w:t>
      </w:r>
      <w:r w:rsidRPr="00A44730">
        <w:rPr>
          <w:color w:val="000000"/>
          <w:sz w:val="28"/>
          <w:szCs w:val="28"/>
        </w:rPr>
        <w:t xml:space="preserve">для </w:t>
      </w:r>
      <w:r w:rsidRPr="00A44730">
        <w:rPr>
          <w:bCs/>
          <w:color w:val="000000"/>
          <w:sz w:val="28"/>
          <w:szCs w:val="28"/>
        </w:rPr>
        <w:t xml:space="preserve">простых </w:t>
      </w:r>
      <w:r w:rsidRPr="00A44730">
        <w:rPr>
          <w:color w:val="000000"/>
          <w:sz w:val="28"/>
          <w:szCs w:val="28"/>
        </w:rPr>
        <w:t xml:space="preserve">балок, </w:t>
      </w:r>
      <w:r w:rsidRPr="00A44730">
        <w:rPr>
          <w:color w:val="242424"/>
          <w:sz w:val="28"/>
          <w:szCs w:val="28"/>
        </w:rPr>
        <w:t xml:space="preserve">построить эпюры изгибающих моментов </w:t>
      </w:r>
      <w:r w:rsidRPr="00A44730">
        <w:rPr>
          <w:bCs/>
          <w:color w:val="242424"/>
          <w:sz w:val="28"/>
          <w:szCs w:val="28"/>
        </w:rPr>
        <w:t xml:space="preserve">и  </w:t>
      </w:r>
      <w:r w:rsidRPr="00A44730">
        <w:rPr>
          <w:bCs/>
          <w:color w:val="000000"/>
          <w:sz w:val="28"/>
          <w:szCs w:val="28"/>
        </w:rPr>
        <w:t xml:space="preserve">поперечных </w:t>
      </w:r>
      <w:r w:rsidRPr="00A44730">
        <w:rPr>
          <w:color w:val="242424"/>
          <w:sz w:val="28"/>
          <w:szCs w:val="28"/>
        </w:rPr>
        <w:t xml:space="preserve">сил </w:t>
      </w:r>
      <w:r w:rsidRPr="00A44730">
        <w:rPr>
          <w:color w:val="000000"/>
          <w:sz w:val="28"/>
          <w:szCs w:val="28"/>
        </w:rPr>
        <w:t xml:space="preserve">для  </w:t>
      </w:r>
      <w:r w:rsidRPr="00A44730">
        <w:rPr>
          <w:bCs/>
          <w:color w:val="000000"/>
          <w:sz w:val="28"/>
          <w:szCs w:val="28"/>
        </w:rPr>
        <w:t xml:space="preserve">всей  </w:t>
      </w:r>
      <w:r w:rsidRPr="00A44730">
        <w:rPr>
          <w:color w:val="242424"/>
          <w:sz w:val="28"/>
          <w:szCs w:val="28"/>
        </w:rPr>
        <w:t xml:space="preserve">многопролётной </w:t>
      </w:r>
      <w:r w:rsidRPr="00A44730">
        <w:rPr>
          <w:color w:val="000000"/>
          <w:sz w:val="28"/>
          <w:szCs w:val="28"/>
        </w:rPr>
        <w:t>балки.</w:t>
      </w:r>
    </w:p>
    <w:p w:rsidR="00B622F3" w:rsidRPr="00A44730" w:rsidRDefault="00B622F3" w:rsidP="00B622F3">
      <w:pPr>
        <w:numPr>
          <w:ilvl w:val="0"/>
          <w:numId w:val="1"/>
        </w:numPr>
        <w:shd w:val="clear" w:color="auto" w:fill="FFFFFF"/>
        <w:tabs>
          <w:tab w:val="clear" w:pos="1620"/>
          <w:tab w:val="num" w:pos="360"/>
          <w:tab w:val="left" w:pos="108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44730">
        <w:rPr>
          <w:color w:val="242424"/>
          <w:sz w:val="28"/>
          <w:szCs w:val="28"/>
        </w:rPr>
        <w:t xml:space="preserve">Построить   линию   влияния   </w:t>
      </w:r>
      <w:r w:rsidRPr="00A44730">
        <w:rPr>
          <w:bCs/>
          <w:color w:val="242424"/>
          <w:sz w:val="28"/>
          <w:szCs w:val="28"/>
        </w:rPr>
        <w:t>одной из</w:t>
      </w:r>
      <w:r w:rsidRPr="00A44730">
        <w:rPr>
          <w:bCs/>
          <w:color w:val="000000"/>
          <w:sz w:val="28"/>
          <w:szCs w:val="28"/>
        </w:rPr>
        <w:t xml:space="preserve">   опорных   </w:t>
      </w:r>
      <w:r w:rsidRPr="00A44730">
        <w:rPr>
          <w:color w:val="000000"/>
          <w:sz w:val="28"/>
          <w:szCs w:val="28"/>
        </w:rPr>
        <w:t xml:space="preserve">реакций   (опора </w:t>
      </w:r>
      <w:r w:rsidRPr="00A44730">
        <w:rPr>
          <w:color w:val="242424"/>
          <w:sz w:val="28"/>
          <w:szCs w:val="28"/>
        </w:rPr>
        <w:t xml:space="preserve">выбирается </w:t>
      </w:r>
      <w:r w:rsidRPr="00A44730">
        <w:rPr>
          <w:bCs/>
          <w:color w:val="242424"/>
          <w:sz w:val="28"/>
          <w:szCs w:val="28"/>
        </w:rPr>
        <w:t xml:space="preserve">студентом, </w:t>
      </w:r>
      <w:r w:rsidRPr="00A44730">
        <w:rPr>
          <w:bCs/>
          <w:color w:val="000000"/>
          <w:sz w:val="28"/>
          <w:szCs w:val="28"/>
        </w:rPr>
        <w:t>самостоятельно).</w:t>
      </w:r>
    </w:p>
    <w:p w:rsidR="00B622F3" w:rsidRPr="00A44730" w:rsidRDefault="00B622F3" w:rsidP="00B622F3">
      <w:pPr>
        <w:numPr>
          <w:ilvl w:val="0"/>
          <w:numId w:val="1"/>
        </w:numPr>
        <w:shd w:val="clear" w:color="auto" w:fill="FFFFFF"/>
        <w:tabs>
          <w:tab w:val="clear" w:pos="1620"/>
          <w:tab w:val="num" w:pos="360"/>
          <w:tab w:val="left" w:pos="108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44730">
        <w:rPr>
          <w:bCs/>
          <w:color w:val="000000"/>
          <w:sz w:val="28"/>
          <w:szCs w:val="28"/>
        </w:rPr>
        <w:t xml:space="preserve">Построить </w:t>
      </w:r>
      <w:r w:rsidRPr="00A44730">
        <w:rPr>
          <w:color w:val="242424"/>
          <w:sz w:val="28"/>
          <w:szCs w:val="28"/>
        </w:rPr>
        <w:t xml:space="preserve">линии влияния </w:t>
      </w:r>
      <w:r w:rsidRPr="00A44730">
        <w:rPr>
          <w:color w:val="000000"/>
          <w:sz w:val="28"/>
          <w:szCs w:val="28"/>
        </w:rPr>
        <w:t xml:space="preserve">М </w:t>
      </w:r>
      <w:r w:rsidRPr="00A44730">
        <w:rPr>
          <w:bCs/>
          <w:color w:val="000000"/>
          <w:sz w:val="28"/>
          <w:szCs w:val="28"/>
        </w:rPr>
        <w:t xml:space="preserve">и </w:t>
      </w:r>
      <w:r w:rsidRPr="00A44730">
        <w:rPr>
          <w:color w:val="242424"/>
          <w:sz w:val="28"/>
          <w:szCs w:val="28"/>
          <w:lang w:val="en-US"/>
        </w:rPr>
        <w:t>Q</w:t>
      </w:r>
      <w:r w:rsidRPr="00A44730">
        <w:rPr>
          <w:color w:val="242424"/>
          <w:sz w:val="28"/>
          <w:szCs w:val="28"/>
        </w:rPr>
        <w:t xml:space="preserve"> для  </w:t>
      </w:r>
      <w:r w:rsidRPr="00A44730">
        <w:rPr>
          <w:bCs/>
          <w:color w:val="000000"/>
          <w:sz w:val="28"/>
          <w:szCs w:val="28"/>
        </w:rPr>
        <w:t>сечений</w:t>
      </w:r>
      <w:r>
        <w:rPr>
          <w:bCs/>
          <w:color w:val="000000"/>
          <w:sz w:val="28"/>
          <w:szCs w:val="28"/>
        </w:rPr>
        <w:t xml:space="preserve"> (по варианту)</w:t>
      </w:r>
      <w:r w:rsidRPr="00A44730">
        <w:rPr>
          <w:bCs/>
          <w:color w:val="000000"/>
          <w:sz w:val="28"/>
          <w:szCs w:val="28"/>
        </w:rPr>
        <w:t xml:space="preserve">, </w:t>
      </w:r>
      <w:r w:rsidRPr="00A44730">
        <w:rPr>
          <w:color w:val="242424"/>
          <w:sz w:val="28"/>
          <w:szCs w:val="28"/>
        </w:rPr>
        <w:t>обозначенных на</w:t>
      </w:r>
      <w:r w:rsidRPr="00A44730">
        <w:rPr>
          <w:sz w:val="28"/>
          <w:szCs w:val="28"/>
        </w:rPr>
        <w:t xml:space="preserve"> </w:t>
      </w:r>
      <w:r w:rsidRPr="00A44730">
        <w:rPr>
          <w:color w:val="242424"/>
          <w:sz w:val="28"/>
          <w:szCs w:val="28"/>
        </w:rPr>
        <w:t>схеме балки (1-1,</w:t>
      </w:r>
      <w:r>
        <w:rPr>
          <w:color w:val="242424"/>
          <w:sz w:val="28"/>
          <w:szCs w:val="28"/>
        </w:rPr>
        <w:t xml:space="preserve"> </w:t>
      </w:r>
      <w:r w:rsidRPr="00A44730">
        <w:rPr>
          <w:bCs/>
          <w:color w:val="000000"/>
          <w:sz w:val="28"/>
          <w:szCs w:val="28"/>
        </w:rPr>
        <w:t>2-2).</w:t>
      </w:r>
    </w:p>
    <w:p w:rsidR="00B622F3" w:rsidRPr="00A44730" w:rsidRDefault="00B622F3" w:rsidP="00B622F3">
      <w:pPr>
        <w:numPr>
          <w:ilvl w:val="0"/>
          <w:numId w:val="1"/>
        </w:numPr>
        <w:shd w:val="clear" w:color="auto" w:fill="FFFFFF"/>
        <w:tabs>
          <w:tab w:val="clear" w:pos="1620"/>
          <w:tab w:val="num" w:pos="360"/>
          <w:tab w:val="left" w:pos="108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44730">
        <w:rPr>
          <w:bCs/>
          <w:color w:val="000000"/>
          <w:sz w:val="28"/>
          <w:szCs w:val="28"/>
        </w:rPr>
        <w:t xml:space="preserve">Пользуясь   </w:t>
      </w:r>
      <w:r w:rsidRPr="00A44730">
        <w:rPr>
          <w:color w:val="242424"/>
          <w:sz w:val="28"/>
          <w:szCs w:val="28"/>
        </w:rPr>
        <w:t xml:space="preserve">построенными   </w:t>
      </w:r>
      <w:r w:rsidRPr="00A44730">
        <w:rPr>
          <w:bCs/>
          <w:color w:val="000000"/>
          <w:sz w:val="28"/>
          <w:szCs w:val="28"/>
        </w:rPr>
        <w:t xml:space="preserve">линиями   влияния,   определить   </w:t>
      </w:r>
      <w:r w:rsidRPr="00A44730">
        <w:rPr>
          <w:color w:val="242424"/>
          <w:sz w:val="28"/>
          <w:szCs w:val="28"/>
        </w:rPr>
        <w:t>значения</w:t>
      </w:r>
      <w:r w:rsidRPr="00A44730">
        <w:rPr>
          <w:sz w:val="28"/>
          <w:szCs w:val="28"/>
        </w:rPr>
        <w:t xml:space="preserve"> </w:t>
      </w:r>
      <w:r w:rsidRPr="00A44730">
        <w:rPr>
          <w:bCs/>
          <w:color w:val="000000"/>
          <w:sz w:val="28"/>
          <w:szCs w:val="28"/>
        </w:rPr>
        <w:t xml:space="preserve">опорной реакции, </w:t>
      </w:r>
      <w:r w:rsidRPr="00A44730">
        <w:rPr>
          <w:bCs/>
          <w:color w:val="242424"/>
          <w:sz w:val="28"/>
          <w:szCs w:val="28"/>
        </w:rPr>
        <w:t xml:space="preserve">а </w:t>
      </w:r>
      <w:r w:rsidRPr="00A44730">
        <w:rPr>
          <w:bCs/>
          <w:color w:val="000000"/>
          <w:sz w:val="28"/>
          <w:szCs w:val="28"/>
        </w:rPr>
        <w:t xml:space="preserve">также М и </w:t>
      </w:r>
      <w:r w:rsidRPr="00A44730">
        <w:rPr>
          <w:bCs/>
          <w:color w:val="000000"/>
          <w:sz w:val="28"/>
          <w:szCs w:val="28"/>
          <w:lang w:val="en-US"/>
        </w:rPr>
        <w:t>Q</w:t>
      </w:r>
      <w:r w:rsidRPr="00A44730">
        <w:rPr>
          <w:bCs/>
          <w:color w:val="000000"/>
          <w:sz w:val="28"/>
          <w:szCs w:val="28"/>
        </w:rPr>
        <w:t xml:space="preserve"> </w:t>
      </w:r>
      <w:r w:rsidRPr="00A44730">
        <w:rPr>
          <w:color w:val="242424"/>
          <w:sz w:val="28"/>
          <w:szCs w:val="28"/>
        </w:rPr>
        <w:t xml:space="preserve">в </w:t>
      </w:r>
      <w:r w:rsidRPr="00A44730">
        <w:rPr>
          <w:bCs/>
          <w:color w:val="000000"/>
          <w:sz w:val="28"/>
          <w:szCs w:val="28"/>
        </w:rPr>
        <w:t xml:space="preserve">двух рассмотренных </w:t>
      </w:r>
      <w:r w:rsidRPr="00A44730">
        <w:rPr>
          <w:bCs/>
          <w:color w:val="242424"/>
          <w:sz w:val="28"/>
          <w:szCs w:val="28"/>
        </w:rPr>
        <w:t>сечениях при</w:t>
      </w:r>
      <w:r w:rsidRPr="00A44730">
        <w:rPr>
          <w:sz w:val="28"/>
          <w:szCs w:val="28"/>
        </w:rPr>
        <w:t xml:space="preserve"> </w:t>
      </w:r>
      <w:r w:rsidRPr="00A44730">
        <w:rPr>
          <w:bCs/>
          <w:color w:val="000000"/>
          <w:sz w:val="28"/>
          <w:szCs w:val="28"/>
        </w:rPr>
        <w:t>действии заданной неподвижной нагрузки.</w:t>
      </w:r>
    </w:p>
    <w:p w:rsidR="00B622F3" w:rsidRPr="00A44730" w:rsidRDefault="00B622F3" w:rsidP="00B622F3">
      <w:pPr>
        <w:numPr>
          <w:ilvl w:val="0"/>
          <w:numId w:val="1"/>
        </w:numPr>
        <w:shd w:val="clear" w:color="auto" w:fill="FFFFFF"/>
        <w:tabs>
          <w:tab w:val="clear" w:pos="1620"/>
          <w:tab w:val="num" w:pos="360"/>
          <w:tab w:val="left" w:pos="108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A44730">
        <w:rPr>
          <w:bCs/>
          <w:color w:val="000000"/>
          <w:sz w:val="28"/>
          <w:szCs w:val="28"/>
        </w:rPr>
        <w:t>Составить     таблицу     сравнения     результатов,     полученных     при</w:t>
      </w:r>
      <w:r w:rsidRPr="00A44730">
        <w:rPr>
          <w:sz w:val="28"/>
          <w:szCs w:val="28"/>
        </w:rPr>
        <w:t xml:space="preserve"> </w:t>
      </w:r>
      <w:r w:rsidRPr="00A44730">
        <w:rPr>
          <w:bCs/>
          <w:color w:val="000000"/>
          <w:sz w:val="28"/>
          <w:szCs w:val="28"/>
        </w:rPr>
        <w:t>аналитическом расчете и расчёте по линиям влияния (табл.2).</w:t>
      </w:r>
    </w:p>
    <w:p w:rsidR="00B622F3" w:rsidRDefault="00B622F3" w:rsidP="00B622F3">
      <w:pPr>
        <w:rPr>
          <w:sz w:val="28"/>
          <w:szCs w:val="28"/>
        </w:rPr>
      </w:pPr>
    </w:p>
    <w:p w:rsidR="00B622F3" w:rsidRPr="00A44730" w:rsidRDefault="00B622F3" w:rsidP="00B622F3">
      <w:pPr>
        <w:rPr>
          <w:sz w:val="28"/>
          <w:szCs w:val="28"/>
        </w:rPr>
      </w:pPr>
    </w:p>
    <w:p w:rsidR="00B622F3" w:rsidRDefault="00B622F3" w:rsidP="00B622F3">
      <w:pPr>
        <w:ind w:firstLine="9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Примечание:</w:t>
      </w:r>
    </w:p>
    <w:p w:rsidR="00B622F3" w:rsidRDefault="00B622F3" w:rsidP="00B622F3">
      <w:pPr>
        <w:ind w:firstLine="900"/>
        <w:jc w:val="both"/>
        <w:rPr>
          <w:color w:val="000000"/>
          <w:sz w:val="28"/>
          <w:szCs w:val="28"/>
        </w:rPr>
      </w:pPr>
      <w:r w:rsidRPr="00834FD1">
        <w:rPr>
          <w:color w:val="000000"/>
          <w:sz w:val="28"/>
          <w:szCs w:val="28"/>
        </w:rPr>
        <w:t>-в контрольных работах, выполняемых студентами, допускается расхо</w:t>
      </w:r>
      <w:r w:rsidRPr="00834FD1">
        <w:rPr>
          <w:color w:val="000000"/>
          <w:sz w:val="28"/>
          <w:szCs w:val="28"/>
        </w:rPr>
        <w:softHyphen/>
        <w:t xml:space="preserve">ждение величин не более чем на </w:t>
      </w:r>
      <w:r>
        <w:rPr>
          <w:color w:val="000000"/>
          <w:sz w:val="28"/>
          <w:szCs w:val="28"/>
        </w:rPr>
        <w:t>1</w:t>
      </w:r>
      <w:r w:rsidRPr="00834FD1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;</w:t>
      </w:r>
    </w:p>
    <w:p w:rsidR="00B622F3" w:rsidRPr="00834FD1" w:rsidRDefault="00B622F3" w:rsidP="00B622F3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-из таблиц </w:t>
      </w:r>
      <w:r w:rsidRPr="00DA6E7A">
        <w:rPr>
          <w:color w:val="000000"/>
          <w:sz w:val="28"/>
          <w:szCs w:val="28"/>
          <w:u w:val="single"/>
        </w:rPr>
        <w:t>исходные данные</w:t>
      </w:r>
      <w:r>
        <w:rPr>
          <w:color w:val="000000"/>
          <w:sz w:val="28"/>
          <w:szCs w:val="28"/>
        </w:rPr>
        <w:t xml:space="preserve"> необходимо использовать данные, которые необходимы для </w:t>
      </w:r>
      <w:r w:rsidRPr="00DA6E7A">
        <w:rPr>
          <w:color w:val="000000"/>
          <w:sz w:val="28"/>
          <w:szCs w:val="28"/>
          <w:u w:val="single"/>
        </w:rPr>
        <w:t>контрольной схемы</w:t>
      </w:r>
      <w:r>
        <w:rPr>
          <w:color w:val="000000"/>
          <w:sz w:val="28"/>
          <w:szCs w:val="28"/>
        </w:rPr>
        <w:t xml:space="preserve">.  </w:t>
      </w:r>
    </w:p>
    <w:p w:rsidR="00B622F3" w:rsidRDefault="00B622F3" w:rsidP="00B622F3">
      <w:pPr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2F3" w:rsidRDefault="00B622F3" w:rsidP="00B622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– Исходные данные к задаче 1</w:t>
      </w:r>
    </w:p>
    <w:p w:rsidR="00B622F3" w:rsidRDefault="00B622F3" w:rsidP="00B622F3"/>
    <w:p w:rsidR="00B622F3" w:rsidRDefault="00B622F3" w:rsidP="00B622F3"/>
    <w:tbl>
      <w:tblPr>
        <w:tblW w:w="1008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653"/>
        <w:gridCol w:w="768"/>
        <w:gridCol w:w="919"/>
        <w:gridCol w:w="900"/>
        <w:gridCol w:w="583"/>
        <w:gridCol w:w="593"/>
        <w:gridCol w:w="583"/>
        <w:gridCol w:w="583"/>
        <w:gridCol w:w="1800"/>
        <w:gridCol w:w="1078"/>
      </w:tblGrid>
      <w:tr w:rsidR="00B622F3" w:rsidTr="00630B14">
        <w:trPr>
          <w:trHeight w:val="608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4FD1">
              <w:rPr>
                <w:color w:val="000000"/>
                <w:sz w:val="28"/>
                <w:szCs w:val="28"/>
              </w:rPr>
              <w:t xml:space="preserve">Номер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834FD1">
              <w:rPr>
                <w:color w:val="000000"/>
                <w:sz w:val="28"/>
                <w:szCs w:val="28"/>
              </w:rPr>
              <w:t>арианта</w:t>
            </w:r>
            <w:r>
              <w:rPr>
                <w:color w:val="000000"/>
                <w:sz w:val="28"/>
                <w:szCs w:val="28"/>
              </w:rPr>
              <w:t xml:space="preserve"> по журналу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4FD1">
              <w:rPr>
                <w:bCs/>
                <w:color w:val="000000"/>
                <w:sz w:val="28"/>
                <w:szCs w:val="28"/>
              </w:rPr>
              <w:t>Р</w:t>
            </w:r>
            <w:proofErr w:type="gramStart"/>
            <w:r w:rsidRPr="00834FD1">
              <w:rPr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834FD1">
              <w:rPr>
                <w:bCs/>
                <w:color w:val="000000"/>
                <w:sz w:val="28"/>
                <w:szCs w:val="28"/>
              </w:rPr>
              <w:t>,</w:t>
            </w: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4FD1">
              <w:rPr>
                <w:bCs/>
                <w:color w:val="000000"/>
                <w:sz w:val="28"/>
                <w:szCs w:val="28"/>
              </w:rPr>
              <w:t>кН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4FD1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834FD1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834FD1">
              <w:rPr>
                <w:color w:val="000000"/>
                <w:sz w:val="28"/>
                <w:szCs w:val="28"/>
              </w:rPr>
              <w:t>,</w:t>
            </w: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4FD1">
              <w:rPr>
                <w:color w:val="000000"/>
                <w:sz w:val="28"/>
                <w:szCs w:val="28"/>
              </w:rPr>
              <w:t>кН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4FD1">
              <w:rPr>
                <w:color w:val="000000"/>
                <w:sz w:val="28"/>
                <w:szCs w:val="28"/>
                <w:lang w:val="en-US"/>
              </w:rPr>
              <w:t>q</w:t>
            </w:r>
            <w:r w:rsidRPr="00834FD1">
              <w:rPr>
                <w:color w:val="000000"/>
                <w:sz w:val="28"/>
                <w:szCs w:val="28"/>
              </w:rPr>
              <w:t>,</w:t>
            </w:r>
          </w:p>
          <w:p w:rsidR="00B622F3" w:rsidRPr="0099508A" w:rsidRDefault="00B622F3" w:rsidP="00630B14">
            <w:pPr>
              <w:shd w:val="clear" w:color="auto" w:fill="FFFFFF"/>
              <w:autoSpaceDE w:val="0"/>
              <w:autoSpaceDN w:val="0"/>
              <w:adjustRightInd w:val="0"/>
              <w:ind w:left="-6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кН/</w:t>
            </w:r>
            <w:r w:rsidRPr="00834FD1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4FD1">
              <w:rPr>
                <w:bCs/>
                <w:color w:val="000000"/>
                <w:sz w:val="28"/>
                <w:szCs w:val="28"/>
              </w:rPr>
              <w:t>М,</w:t>
            </w: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4FD1">
              <w:rPr>
                <w:color w:val="000000"/>
                <w:sz w:val="28"/>
                <w:szCs w:val="28"/>
              </w:rPr>
              <w:t>кН</w:t>
            </w:r>
            <w:r>
              <w:rPr>
                <w:color w:val="000000"/>
                <w:sz w:val="28"/>
                <w:szCs w:val="28"/>
              </w:rPr>
              <w:t>·</w:t>
            </w:r>
            <w:r w:rsidRPr="00834FD1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French Script MT" w:hAnsi="French Script MT"/>
                <w:sz w:val="40"/>
                <w:szCs w:val="40"/>
                <w:lang w:val="en-US"/>
              </w:rPr>
            </w:pPr>
            <w:r w:rsidRPr="00B12555">
              <w:rPr>
                <w:rFonts w:ascii="French Script MT" w:hAnsi="French Script MT" w:cs="Arial"/>
                <w:bCs/>
                <w:i/>
                <w:color w:val="000000"/>
                <w:sz w:val="56"/>
                <w:szCs w:val="56"/>
                <w:lang w:val="en-US"/>
              </w:rPr>
              <w:t>l</w:t>
            </w:r>
            <w:r w:rsidRPr="00B12555">
              <w:rPr>
                <w:rFonts w:cs="Arial"/>
                <w:bCs/>
                <w:i/>
                <w:color w:val="000000"/>
                <w:sz w:val="40"/>
                <w:szCs w:val="40"/>
                <w:vertAlign w:val="subscript"/>
              </w:rPr>
              <w:t xml:space="preserve"> </w:t>
            </w:r>
            <w:r w:rsidRPr="00B12555">
              <w:rPr>
                <w:bCs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 w:rsidRPr="00B12555">
              <w:rPr>
                <w:bCs/>
                <w:color w:val="000000"/>
                <w:sz w:val="28"/>
                <w:szCs w:val="28"/>
                <w:lang w:val="en-US"/>
              </w:rPr>
              <w:t>,</w:t>
            </w:r>
          </w:p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555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French Script MT" w:hAnsi="French Script MT"/>
                <w:sz w:val="40"/>
                <w:szCs w:val="40"/>
                <w:lang w:val="en-US"/>
              </w:rPr>
            </w:pPr>
            <w:r w:rsidRPr="00B12555">
              <w:rPr>
                <w:rFonts w:ascii="French Script MT" w:hAnsi="French Script MT" w:cs="Arial"/>
                <w:bCs/>
                <w:i/>
                <w:color w:val="000000"/>
                <w:sz w:val="56"/>
                <w:szCs w:val="56"/>
                <w:lang w:val="en-US"/>
              </w:rPr>
              <w:t>l</w:t>
            </w:r>
            <w:r w:rsidRPr="00B12555">
              <w:rPr>
                <w:rFonts w:cs="Arial"/>
                <w:bCs/>
                <w:i/>
                <w:color w:val="000000"/>
                <w:sz w:val="40"/>
                <w:szCs w:val="40"/>
                <w:vertAlign w:val="subscript"/>
              </w:rPr>
              <w:t xml:space="preserve"> </w:t>
            </w:r>
            <w:r w:rsidRPr="00B12555">
              <w:rPr>
                <w:bCs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B12555">
              <w:rPr>
                <w:bCs/>
                <w:color w:val="000000"/>
                <w:sz w:val="28"/>
                <w:szCs w:val="28"/>
                <w:lang w:val="en-US"/>
              </w:rPr>
              <w:t>,</w:t>
            </w:r>
          </w:p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555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French Script MT" w:hAnsi="French Script MT"/>
                <w:sz w:val="40"/>
                <w:szCs w:val="40"/>
                <w:lang w:val="en-US"/>
              </w:rPr>
            </w:pPr>
            <w:r w:rsidRPr="00B12555">
              <w:rPr>
                <w:rFonts w:ascii="French Script MT" w:hAnsi="French Script MT" w:cs="Arial"/>
                <w:bCs/>
                <w:i/>
                <w:color w:val="000000"/>
                <w:sz w:val="56"/>
                <w:szCs w:val="56"/>
                <w:lang w:val="en-US"/>
              </w:rPr>
              <w:t>l</w:t>
            </w:r>
            <w:r w:rsidRPr="00B12555">
              <w:rPr>
                <w:rFonts w:cs="Arial"/>
                <w:bCs/>
                <w:i/>
                <w:color w:val="000000"/>
                <w:sz w:val="40"/>
                <w:szCs w:val="40"/>
                <w:vertAlign w:val="subscript"/>
              </w:rPr>
              <w:t xml:space="preserve"> </w:t>
            </w:r>
            <w:r w:rsidRPr="00B12555">
              <w:rPr>
                <w:bCs/>
                <w:i/>
                <w:color w:val="000000"/>
                <w:sz w:val="28"/>
                <w:szCs w:val="28"/>
                <w:vertAlign w:val="subscript"/>
              </w:rPr>
              <w:t>3</w:t>
            </w:r>
            <w:r w:rsidRPr="00B12555">
              <w:rPr>
                <w:bCs/>
                <w:color w:val="000000"/>
                <w:sz w:val="28"/>
                <w:szCs w:val="28"/>
                <w:lang w:val="en-US"/>
              </w:rPr>
              <w:t>,</w:t>
            </w:r>
          </w:p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555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French Script MT" w:hAnsi="French Script MT"/>
                <w:sz w:val="40"/>
                <w:szCs w:val="40"/>
                <w:lang w:val="en-US"/>
              </w:rPr>
            </w:pPr>
            <w:r w:rsidRPr="00B12555">
              <w:rPr>
                <w:rFonts w:ascii="French Script MT" w:hAnsi="French Script MT" w:cs="Arial"/>
                <w:bCs/>
                <w:i/>
                <w:color w:val="000000"/>
                <w:sz w:val="56"/>
                <w:szCs w:val="56"/>
                <w:lang w:val="en-US"/>
              </w:rPr>
              <w:t>l</w:t>
            </w:r>
            <w:r w:rsidRPr="00B12555">
              <w:rPr>
                <w:rFonts w:cs="Arial"/>
                <w:bCs/>
                <w:i/>
                <w:color w:val="000000"/>
                <w:sz w:val="40"/>
                <w:szCs w:val="40"/>
                <w:vertAlign w:val="subscript"/>
              </w:rPr>
              <w:t xml:space="preserve"> </w:t>
            </w:r>
            <w:r w:rsidRPr="00B12555">
              <w:rPr>
                <w:bCs/>
                <w:i/>
                <w:color w:val="000000"/>
                <w:sz w:val="28"/>
                <w:szCs w:val="28"/>
                <w:vertAlign w:val="subscript"/>
              </w:rPr>
              <w:t>4</w:t>
            </w:r>
            <w:r w:rsidRPr="00B12555">
              <w:rPr>
                <w:bCs/>
                <w:color w:val="000000"/>
                <w:sz w:val="28"/>
                <w:szCs w:val="28"/>
                <w:lang w:val="en-US"/>
              </w:rPr>
              <w:t>,</w:t>
            </w:r>
          </w:p>
          <w:p w:rsidR="00B622F3" w:rsidRPr="00B12555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555"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834FD1">
              <w:rPr>
                <w:iCs/>
                <w:color w:val="000000"/>
                <w:sz w:val="28"/>
                <w:szCs w:val="28"/>
              </w:rPr>
              <w:t>Номер</w:t>
            </w:r>
          </w:p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контрольной</w:t>
            </w: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834FD1">
              <w:rPr>
                <w:iCs/>
                <w:color w:val="000000"/>
                <w:sz w:val="28"/>
                <w:szCs w:val="28"/>
              </w:rPr>
              <w:t>схемы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№</w:t>
            </w:r>
          </w:p>
          <w:p w:rsidR="00B622F3" w:rsidRPr="00834FD1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сечения</w:t>
            </w:r>
          </w:p>
        </w:tc>
      </w:tr>
    </w:tbl>
    <w:p w:rsidR="00B622F3" w:rsidRDefault="00B622F3" w:rsidP="00B622F3"/>
    <w:tbl>
      <w:tblPr>
        <w:tblW w:w="1008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653"/>
        <w:gridCol w:w="768"/>
        <w:gridCol w:w="919"/>
        <w:gridCol w:w="900"/>
        <w:gridCol w:w="583"/>
        <w:gridCol w:w="593"/>
        <w:gridCol w:w="583"/>
        <w:gridCol w:w="583"/>
        <w:gridCol w:w="1800"/>
        <w:gridCol w:w="1078"/>
      </w:tblGrid>
      <w:tr w:rsidR="00B622F3" w:rsidRPr="00DA6E7A" w:rsidTr="00630B14">
        <w:trPr>
          <w:trHeight w:val="6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104B7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DA6E7A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Pr="00DA6E7A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</w:t>
            </w:r>
          </w:p>
        </w:tc>
      </w:tr>
      <w:tr w:rsidR="00B622F3" w:rsidRPr="00DA6E7A" w:rsidTr="00630B14">
        <w:trPr>
          <w:trHeight w:val="6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2F3" w:rsidRDefault="00B622F3" w:rsidP="00630B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622F3" w:rsidRDefault="00B622F3" w:rsidP="00B622F3">
      <w:pPr>
        <w:jc w:val="center"/>
        <w:rPr>
          <w:b/>
          <w:sz w:val="28"/>
          <w:szCs w:val="28"/>
        </w:rPr>
      </w:pPr>
    </w:p>
    <w:p w:rsidR="00B622F3" w:rsidRPr="00B622F3" w:rsidRDefault="00B622F3" w:rsidP="00B622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562100"/>
            <wp:effectExtent l="19050" t="0" r="3175" b="0"/>
            <wp:docPr id="2" name="Рисунок 0" descr="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2F3" w:rsidRPr="00762503" w:rsidRDefault="00B622F3" w:rsidP="00B622F3"/>
    <w:p w:rsidR="00B622F3" w:rsidRPr="00762503" w:rsidRDefault="00B622F3" w:rsidP="00B622F3"/>
    <w:p w:rsidR="00B622F3" w:rsidRPr="00762503" w:rsidRDefault="00B622F3" w:rsidP="00B622F3"/>
    <w:p w:rsidR="00B622F3" w:rsidRPr="00762503" w:rsidRDefault="00B622F3" w:rsidP="00B622F3"/>
    <w:p w:rsidR="00B622F3" w:rsidRPr="00762503" w:rsidRDefault="00B622F3" w:rsidP="00B622F3"/>
    <w:p w:rsidR="00B622F3" w:rsidRPr="00762503" w:rsidRDefault="00B622F3" w:rsidP="00B622F3"/>
    <w:p w:rsidR="00B622F3" w:rsidRPr="00762503" w:rsidRDefault="00B622F3" w:rsidP="00B622F3"/>
    <w:p w:rsidR="00B622F3" w:rsidRPr="00762503" w:rsidRDefault="00B622F3" w:rsidP="00B622F3"/>
    <w:p w:rsidR="00B622F3" w:rsidRDefault="00B622F3" w:rsidP="00B622F3">
      <w:r>
        <w:rPr>
          <w:noProof/>
        </w:rPr>
        <w:pict>
          <v:rect id="_x0000_s1026" style="position:absolute;margin-left:9pt;margin-top:7.4pt;width:27pt;height:27pt;z-index:251660288" stroked="f"/>
        </w:pict>
      </w:r>
    </w:p>
    <w:p w:rsidR="00B622F3" w:rsidRDefault="00B622F3"/>
    <w:sectPr w:rsidR="00B622F3" w:rsidSect="0060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3A5"/>
    <w:multiLevelType w:val="hybridMultilevel"/>
    <w:tmpl w:val="352E95D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F3"/>
    <w:rsid w:val="00B6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2015-09-20T16:30:00Z</dcterms:created>
  <dcterms:modified xsi:type="dcterms:W3CDTF">2015-09-20T16:31:00Z</dcterms:modified>
</cp:coreProperties>
</file>