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E51" w:rsidRDefault="00360138">
      <w:r>
        <w:rPr>
          <w:rFonts w:ascii="Arial" w:hAnsi="Arial" w:cs="Arial"/>
          <w:color w:val="333333"/>
          <w:shd w:val="clear" w:color="auto" w:fill="FFFFFF"/>
        </w:rPr>
        <w:t>1. К какому виду затрат следует отнести основные материалы для производства продукции?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а) к переменным и косвенным; б) к переменным и прямым;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в) к прямым и постоянным; г) все ответы не верны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2. Какие затраты следует отнести к подконтрольным?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а) единый соц. налог; б) налог на имущество;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в) затраты на приобретение основных материалов; г) заработная плата персонала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3. Какие документы финансового плана используются для оценки финансово-хозяйственной деятельности проекта (бизнес-плана)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а) план продаж; б) план инвестиционных затрат;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в) план балансов; г) план распределения прибыли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д) план производства; е) планы прибылей и убытков; ж) план денежных потоков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4. Что определяется отношением суммарных текущих активов к сумарным текущим обязательствам?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а) чистый оборотный капитал (собственные оборотные средства) ; б) абсолютная ликвидность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в) срочная (быстрая) ликвидность; г) текущая (общая) ликвидность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5. Что определяет отношение собственных средств к заемным?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а) показатель финансовой независимости; б) финансовый рычаг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в) показатель финансовой устойчивости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6. Как изменится финансовый цикл при увеличении коэффициента оборачиваемости дебиторской задолженности?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а) длительность финансового цикла увеличивается;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б) длительность финансового цикла не изменится;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в) длительность финансового цикла уменьшится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7. Укажите основные составляющие финансового цикла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а) длительность и условия привлечения инвестиций;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б) условия закупки (оплата и сроки поставки), сроки хранения на складе сырья, материалов и комплектующих;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в) длительность производственного цикла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8. Что в первую очередь интересует владельцев (акционеров)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а) Эффективность использования ресурсов;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б) прибыльность (уровень рентабельности инвестируемого капитала);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в) ликвидность; г) распределение прибыли (дивиденды на акцию)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д) рентабельность (валовой, операционной, чистой) прибыли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е) рыночные показатели (соотношении цены акции и прибыли, сумма активов на акцию)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ж) владельцев интересуют все финансовые показатели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9. Почему при оценке эффективности инвестиций применяют метод дисконтирования?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а) чтобы учесть стоимость альтернативных вложений и риски;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б) чтобы устранить различие в стоимости денег;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в) чтобы определить текущую стоимость личных поступлений и инвестиционных затрат;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г) все ответы верны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10. Укажите, какие исходные данные необходимы для расчета интегральных показателей эффективности инвестиций?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а) чистая прибыль и затраты на все виды деятельности;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б) инвестиционные затраты и чистые поступления от инвестиционной и операционной деятельности;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в) кэш-фло от операционной, инвестиционной и финансовой деятельности.</w:t>
      </w:r>
    </w:p>
    <w:sectPr w:rsidR="00FF4E51" w:rsidSect="00FF4E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60138"/>
    <w:rsid w:val="00360138"/>
    <w:rsid w:val="00FF4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E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2201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1023455</dc:creator>
  <cp:keywords/>
  <dc:description/>
  <cp:lastModifiedBy>1023455</cp:lastModifiedBy>
  <cp:revision>3</cp:revision>
  <dcterms:created xsi:type="dcterms:W3CDTF">2015-09-21T01:29:00Z</dcterms:created>
  <dcterms:modified xsi:type="dcterms:W3CDTF">2015-09-21T01:29:00Z</dcterms:modified>
</cp:coreProperties>
</file>